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1DCBB">
      <w:pPr>
        <w:pStyle w:val="4"/>
        <w:shd w:val="clear" w:color="auto" w:fill="FFFFFF"/>
        <w:spacing w:beforeAutospacing="0" w:after="240" w:afterAutospacing="0" w:line="580" w:lineRule="exact"/>
        <w:jc w:val="both"/>
        <w:rPr>
          <w:rFonts w:ascii="仿宋_GB2312" w:eastAsia="仿宋_GB2312"/>
          <w:sz w:val="32"/>
          <w:szCs w:val="32"/>
        </w:rPr>
      </w:pPr>
      <w:r>
        <w:rPr>
          <w:rFonts w:hint="eastAsia" w:ascii="仿宋_GB2312" w:eastAsia="仿宋_GB2312"/>
          <w:spacing w:val="15"/>
          <w:sz w:val="32"/>
          <w:szCs w:val="32"/>
          <w:shd w:val="clear" w:color="auto" w:fill="FFFFFF"/>
        </w:rPr>
        <w:t>附件</w:t>
      </w:r>
      <w:r>
        <w:rPr>
          <w:rFonts w:ascii="仿宋_GB2312" w:hAnsi="Helvetica" w:eastAsia="仿宋_GB2312" w:cs="Helvetica"/>
          <w:spacing w:val="15"/>
          <w:sz w:val="32"/>
          <w:szCs w:val="32"/>
          <w:shd w:val="clear" w:color="auto" w:fill="FFFFFF"/>
        </w:rPr>
        <w:t>2</w:t>
      </w:r>
      <w:r>
        <w:rPr>
          <w:rFonts w:hint="eastAsia" w:ascii="仿宋_GB2312" w:eastAsia="仿宋_GB2312"/>
          <w:spacing w:val="15"/>
          <w:sz w:val="32"/>
          <w:szCs w:val="32"/>
          <w:shd w:val="clear" w:color="auto" w:fill="FFFFFF"/>
        </w:rPr>
        <w:t>：</w:t>
      </w:r>
    </w:p>
    <w:p w14:paraId="35F1C97A">
      <w:pPr>
        <w:pStyle w:val="2"/>
        <w:spacing w:line="580" w:lineRule="exact"/>
        <w:ind w:firstLine="0"/>
        <w:jc w:val="center"/>
        <w:rPr>
          <w:rFonts w:ascii="方正小标宋简体" w:hAnsi="宋体" w:eastAsia="方正小标宋简体" w:cs="宋体"/>
          <w:spacing w:val="15"/>
          <w:kern w:val="0"/>
          <w:sz w:val="44"/>
          <w:szCs w:val="44"/>
        </w:rPr>
      </w:pPr>
      <w:r>
        <w:rPr>
          <w:rStyle w:val="7"/>
          <w:rFonts w:hint="eastAsia" w:ascii="方正小标宋简体" w:hAnsi="宋体" w:eastAsia="方正小标宋简体" w:cs="宋体"/>
          <w:b w:val="0"/>
          <w:spacing w:val="15"/>
          <w:kern w:val="0"/>
          <w:sz w:val="44"/>
          <w:szCs w:val="44"/>
        </w:rPr>
        <w:t>物业服务企业竞聘承诺书</w:t>
      </w:r>
    </w:p>
    <w:p w14:paraId="440518F8">
      <w:pPr>
        <w:pStyle w:val="2"/>
        <w:rPr>
          <w:rFonts w:ascii="仿宋_GB2312" w:hAnsi="仿宋" w:eastAsia="仿宋_GB2312" w:cs="仿宋"/>
          <w:sz w:val="32"/>
          <w:szCs w:val="32"/>
          <w:u w:val="single"/>
        </w:rPr>
      </w:pPr>
      <w:r>
        <w:rPr>
          <w:rFonts w:hint="eastAsia" w:ascii="仿宋_GB2312" w:hAnsi="仿宋" w:eastAsia="仿宋_GB2312" w:cs="仿宋"/>
          <w:sz w:val="32"/>
          <w:szCs w:val="32"/>
          <w:u w:val="single"/>
        </w:rPr>
        <w:t>致：绵阳市涪城区金菊苑泰和楼小区第二届业主委员会</w:t>
      </w:r>
      <w:r>
        <w:rPr>
          <w:rFonts w:ascii="仿宋_GB2312" w:hAnsi="仿宋" w:eastAsia="仿宋_GB2312" w:cs="仿宋"/>
          <w:sz w:val="32"/>
          <w:szCs w:val="32"/>
          <w:u w:val="single"/>
        </w:rPr>
        <w:t xml:space="preserve">  </w:t>
      </w:r>
    </w:p>
    <w:p w14:paraId="7AB8E066">
      <w:pPr>
        <w:pStyle w:val="2"/>
        <w:spacing w:line="380" w:lineRule="exact"/>
        <w:rPr>
          <w:rFonts w:ascii="仿宋_GB2312" w:hAnsi="仿宋" w:eastAsia="仿宋_GB2312" w:cs="仿宋"/>
          <w:sz w:val="32"/>
          <w:szCs w:val="32"/>
        </w:rPr>
      </w:pPr>
      <w:r>
        <w:rPr>
          <w:rFonts w:hint="eastAsia" w:ascii="仿宋_GB2312" w:hAnsi="仿宋" w:eastAsia="仿宋_GB2312" w:cs="仿宋"/>
          <w:sz w:val="32"/>
          <w:szCs w:val="32"/>
        </w:rPr>
        <w:t>本公司作为参与</w:t>
      </w:r>
      <w:r>
        <w:rPr>
          <w:rFonts w:hint="eastAsia" w:ascii="仿宋_GB2312" w:hAnsi="仿宋" w:eastAsia="仿宋_GB2312" w:cs="仿宋"/>
          <w:sz w:val="32"/>
          <w:szCs w:val="32"/>
          <w:u w:val="single"/>
        </w:rPr>
        <w:t>金菊苑泰和楼小区</w:t>
      </w:r>
      <w:r>
        <w:rPr>
          <w:rFonts w:hint="eastAsia" w:ascii="仿宋_GB2312" w:hAnsi="仿宋" w:eastAsia="仿宋_GB2312" w:cs="仿宋"/>
          <w:sz w:val="32"/>
          <w:szCs w:val="32"/>
        </w:rPr>
        <w:t>物业服务企业选聘的竞聘方，郑重作出以下承诺：</w:t>
      </w:r>
    </w:p>
    <w:p w14:paraId="4902ADAF">
      <w:pPr>
        <w:pStyle w:val="2"/>
        <w:spacing w:line="380" w:lineRule="exact"/>
        <w:rPr>
          <w:rFonts w:ascii="仿宋" w:hAnsi="仿宋" w:eastAsia="仿宋" w:cs="仿宋"/>
          <w:sz w:val="28"/>
          <w:szCs w:val="28"/>
        </w:rPr>
      </w:pPr>
      <w:r>
        <w:rPr>
          <w:rFonts w:hint="eastAsia" w:ascii="仿宋" w:hAnsi="仿宋" w:eastAsia="仿宋" w:cs="仿宋"/>
          <w:sz w:val="28"/>
          <w:szCs w:val="28"/>
        </w:rPr>
        <w:t>一、</w:t>
      </w:r>
      <w:r>
        <w:rPr>
          <w:rFonts w:hint="eastAsia" w:ascii="黑体" w:hAnsi="黑体" w:eastAsia="黑体" w:cs="仿宋"/>
          <w:sz w:val="32"/>
          <w:szCs w:val="32"/>
        </w:rPr>
        <w:t>合法合规经营：</w:t>
      </w:r>
      <w:r>
        <w:rPr>
          <w:rFonts w:hint="eastAsia" w:ascii="仿宋_GB2312" w:hAnsi="仿宋" w:eastAsia="仿宋_GB2312" w:cs="仿宋"/>
          <w:sz w:val="32"/>
          <w:szCs w:val="32"/>
        </w:rPr>
        <w:t>公司自开办以来，严格遵守国家法律法规，未列入任何政府主管部门黑名单，在“信用中国”网站无失信被执行人记录。公司运营规范，商业信誉良好，财务会计制度健全，保证本项目一级财务独立建账，相关财务信息真实、准确、完整。</w:t>
      </w:r>
    </w:p>
    <w:p w14:paraId="3FB94244">
      <w:pPr>
        <w:pStyle w:val="2"/>
        <w:spacing w:line="380" w:lineRule="exact"/>
        <w:rPr>
          <w:rFonts w:ascii="仿宋_GB2312" w:hAnsi="仿宋" w:eastAsia="仿宋_GB2312" w:cs="仿宋"/>
          <w:sz w:val="32"/>
          <w:szCs w:val="32"/>
        </w:rPr>
      </w:pPr>
      <w:r>
        <w:rPr>
          <w:rFonts w:hint="eastAsia" w:ascii="仿宋" w:hAnsi="仿宋" w:eastAsia="仿宋" w:cs="仿宋"/>
          <w:sz w:val="28"/>
          <w:szCs w:val="28"/>
        </w:rPr>
        <w:t>二、</w:t>
      </w:r>
      <w:r>
        <w:rPr>
          <w:rFonts w:hint="eastAsia" w:ascii="黑体" w:hAnsi="黑体" w:eastAsia="黑体" w:cs="仿宋"/>
          <w:sz w:val="32"/>
          <w:szCs w:val="32"/>
        </w:rPr>
        <w:t>资质与经验达标：</w:t>
      </w:r>
      <w:r>
        <w:rPr>
          <w:rFonts w:hint="eastAsia" w:ascii="仿宋_GB2312" w:hAnsi="仿宋" w:eastAsia="仿宋_GB2312" w:cs="仿宋"/>
          <w:sz w:val="32"/>
          <w:szCs w:val="32"/>
        </w:rPr>
        <w:t>公司具备独立法人资格，</w:t>
      </w:r>
      <w:bookmarkStart w:id="1" w:name="_GoBack"/>
      <w:bookmarkEnd w:id="1"/>
      <w:r>
        <w:rPr>
          <w:rFonts w:hint="eastAsia" w:ascii="仿宋_GB2312" w:hAnsi="仿宋" w:eastAsia="仿宋_GB2312" w:cs="仿宋"/>
          <w:sz w:val="32"/>
          <w:szCs w:val="32"/>
        </w:rPr>
        <w:t>符合选聘文件中关于企业注册资金、注册时间的要求。目前在</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（地区）拥有在管或曾经管理过单体建筑面积</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万方以上住宅项目</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个，能提供相关合同复印件（加盖公章），并保证原件备查。拟派项目物业经理具有项目经理上岗证书，拥有</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年以上物业管理经验，其中</w:t>
      </w:r>
      <w:r>
        <w:rPr>
          <w:rFonts w:ascii="仿宋_GB2312" w:hAnsi="仿宋" w:eastAsia="仿宋_GB2312" w:cs="仿宋"/>
          <w:sz w:val="32"/>
          <w:szCs w:val="32"/>
          <w:u w:val="single"/>
        </w:rPr>
        <w:t xml:space="preserve">   </w:t>
      </w:r>
      <w:r>
        <w:rPr>
          <w:rFonts w:hint="eastAsia" w:ascii="仿宋_GB2312" w:hAnsi="仿宋" w:eastAsia="仿宋_GB2312" w:cs="仿宋"/>
          <w:sz w:val="32"/>
          <w:szCs w:val="32"/>
        </w:rPr>
        <w:t>年以上住宅项目管理经验，无不良执业记录，并能提供在本单位的社保缴纳证明。</w:t>
      </w:r>
    </w:p>
    <w:p w14:paraId="15F40780">
      <w:pPr>
        <w:pStyle w:val="2"/>
        <w:spacing w:line="380" w:lineRule="exact"/>
        <w:rPr>
          <w:rFonts w:ascii="仿宋" w:hAnsi="仿宋" w:eastAsia="仿宋" w:cs="仿宋"/>
          <w:sz w:val="28"/>
          <w:szCs w:val="28"/>
        </w:rPr>
      </w:pPr>
      <w:r>
        <w:rPr>
          <w:rFonts w:hint="eastAsia" w:ascii="仿宋" w:hAnsi="仿宋" w:eastAsia="仿宋" w:cs="仿宋"/>
          <w:sz w:val="28"/>
          <w:szCs w:val="28"/>
        </w:rPr>
        <w:t>三、</w:t>
      </w:r>
      <w:r>
        <w:rPr>
          <w:rFonts w:hint="eastAsia" w:ascii="黑体" w:hAnsi="黑体" w:eastAsia="黑体" w:cs="仿宋"/>
          <w:sz w:val="32"/>
          <w:szCs w:val="32"/>
        </w:rPr>
        <w:t>公平竞争：</w:t>
      </w:r>
      <w:r>
        <w:rPr>
          <w:rFonts w:hint="eastAsia" w:ascii="仿宋_GB2312" w:hAnsi="仿宋" w:eastAsia="仿宋_GB2312" w:cs="仿宋"/>
          <w:sz w:val="32"/>
          <w:szCs w:val="32"/>
        </w:rPr>
        <w:t>与选聘人不存在利害关系，不会影响竞聘公正性。单位负责人与其他竞聘单位无相同情况，不存在控股（含法人代表控股）、管理关系，确保公平参与此次选聘。</w:t>
      </w:r>
    </w:p>
    <w:p w14:paraId="7A122169">
      <w:pPr>
        <w:pStyle w:val="2"/>
        <w:spacing w:line="380" w:lineRule="exact"/>
        <w:rPr>
          <w:rFonts w:ascii="仿宋_GB2312" w:hAnsi="仿宋" w:eastAsia="仿宋_GB2312" w:cs="仿宋"/>
          <w:sz w:val="32"/>
          <w:szCs w:val="32"/>
        </w:rPr>
      </w:pPr>
      <w:r>
        <w:rPr>
          <w:rFonts w:hint="eastAsia" w:ascii="仿宋" w:hAnsi="仿宋" w:eastAsia="仿宋" w:cs="仿宋"/>
          <w:sz w:val="28"/>
          <w:szCs w:val="28"/>
        </w:rPr>
        <w:t>四、</w:t>
      </w:r>
      <w:r>
        <w:rPr>
          <w:rFonts w:hint="eastAsia" w:ascii="黑体" w:hAnsi="黑体" w:eastAsia="黑体" w:cs="仿宋"/>
          <w:sz w:val="32"/>
          <w:szCs w:val="32"/>
        </w:rPr>
        <w:t>费用承担：</w:t>
      </w:r>
      <w:r>
        <w:rPr>
          <w:rFonts w:hint="eastAsia" w:ascii="仿宋_GB2312" w:hAnsi="仿宋" w:eastAsia="仿宋_GB2312" w:cs="仿宋"/>
          <w:sz w:val="32"/>
          <w:szCs w:val="32"/>
        </w:rPr>
        <w:t>承诺承担本次选聘工作涉及的所有费用，包括但不限于选聘办法和物业选聘全体业主共同表决重大事项会议会务费、选聘代理费、项目承接查验费等。</w:t>
      </w:r>
    </w:p>
    <w:p w14:paraId="1AF9D48B">
      <w:pPr>
        <w:pStyle w:val="2"/>
        <w:spacing w:line="380" w:lineRule="exact"/>
        <w:rPr>
          <w:rFonts w:ascii="仿宋_GB2312" w:hAnsi="仿宋" w:eastAsia="仿宋_GB2312" w:cs="仿宋"/>
          <w:sz w:val="32"/>
          <w:szCs w:val="32"/>
        </w:rPr>
      </w:pPr>
      <w:r>
        <w:rPr>
          <w:rFonts w:hint="eastAsia" w:ascii="仿宋" w:hAnsi="仿宋" w:eastAsia="仿宋" w:cs="仿宋"/>
          <w:sz w:val="28"/>
          <w:szCs w:val="28"/>
        </w:rPr>
        <w:t>五、</w:t>
      </w:r>
      <w:r>
        <w:rPr>
          <w:rFonts w:hint="eastAsia" w:ascii="黑体" w:hAnsi="黑体" w:eastAsia="黑体" w:cs="仿宋"/>
          <w:sz w:val="32"/>
          <w:szCs w:val="32"/>
        </w:rPr>
        <w:t>参选文件真实：</w:t>
      </w:r>
      <w:r>
        <w:rPr>
          <w:rFonts w:hint="eastAsia" w:ascii="仿宋_GB2312" w:hAnsi="仿宋" w:eastAsia="仿宋_GB2312" w:cs="仿宋"/>
          <w:sz w:val="32"/>
          <w:szCs w:val="32"/>
        </w:rPr>
        <w:t>提交的《参选文件》内容真实可靠，无任何弄虚作假行为。若被证实存在虚假内容，愿意接受取消参选资格、没收参选保证金等处罚。</w:t>
      </w:r>
      <w:r>
        <w:rPr>
          <w:rFonts w:ascii="仿宋_GB2312" w:hAnsi="仿宋" w:eastAsia="仿宋_GB2312" w:cs="仿宋"/>
          <w:sz w:val="32"/>
          <w:szCs w:val="32"/>
        </w:rPr>
        <w:t xml:space="preserve"> </w:t>
      </w:r>
    </w:p>
    <w:p w14:paraId="2D6B93E7">
      <w:pPr>
        <w:pStyle w:val="2"/>
        <w:spacing w:line="380" w:lineRule="exact"/>
        <w:rPr>
          <w:rFonts w:ascii="仿宋_GB2312" w:hAnsi="仿宋" w:eastAsia="仿宋_GB2312" w:cs="仿宋"/>
          <w:sz w:val="32"/>
          <w:szCs w:val="32"/>
        </w:rPr>
      </w:pPr>
      <w:r>
        <w:rPr>
          <w:rFonts w:hint="eastAsia" w:ascii="仿宋_GB2312" w:hAnsi="仿宋" w:eastAsia="仿宋_GB2312" w:cs="仿宋"/>
          <w:sz w:val="32"/>
          <w:szCs w:val="32"/>
        </w:rPr>
        <w:t>本公司将严格履行上述承诺，如有违反，愿意承担相应法律责任和违约责任。</w:t>
      </w:r>
    </w:p>
    <w:p w14:paraId="700F0E70">
      <w:pPr>
        <w:pStyle w:val="2"/>
        <w:spacing w:line="380" w:lineRule="exact"/>
        <w:ind w:firstLine="3080" w:firstLineChars="1100"/>
        <w:rPr>
          <w:rFonts w:hint="eastAsia" w:ascii="仿宋" w:hAnsi="仿宋" w:eastAsia="仿宋" w:cs="仿宋"/>
          <w:sz w:val="28"/>
          <w:szCs w:val="28"/>
        </w:rPr>
      </w:pPr>
    </w:p>
    <w:p w14:paraId="0056402C">
      <w:pPr>
        <w:pStyle w:val="2"/>
        <w:spacing w:line="380" w:lineRule="exact"/>
        <w:ind w:firstLine="3080" w:firstLineChars="1100"/>
        <w:rPr>
          <w:rFonts w:hint="eastAsia" w:ascii="仿宋" w:hAnsi="仿宋" w:eastAsia="仿宋" w:cs="仿宋"/>
          <w:sz w:val="28"/>
          <w:szCs w:val="28"/>
        </w:rPr>
      </w:pPr>
      <w:r>
        <w:rPr>
          <w:rFonts w:hint="eastAsia" w:ascii="仿宋" w:hAnsi="仿宋" w:eastAsia="仿宋" w:cs="仿宋"/>
          <w:sz w:val="28"/>
          <w:szCs w:val="28"/>
        </w:rPr>
        <w:t>承诺单位（盖章）：</w:t>
      </w:r>
      <w:r>
        <w:rPr>
          <w:rFonts w:ascii="仿宋" w:hAnsi="仿宋" w:eastAsia="仿宋" w:cs="仿宋"/>
          <w:sz w:val="28"/>
          <w:szCs w:val="28"/>
          <w:u w:val="single"/>
        </w:rPr>
        <w:t xml:space="preserve">                      </w:t>
      </w:r>
      <w:r>
        <w:rPr>
          <w:rFonts w:ascii="仿宋" w:hAnsi="仿宋" w:eastAsia="仿宋" w:cs="仿宋"/>
          <w:sz w:val="28"/>
          <w:szCs w:val="28"/>
        </w:rPr>
        <w:t xml:space="preserve"> </w:t>
      </w:r>
    </w:p>
    <w:p w14:paraId="52D285C5">
      <w:pPr>
        <w:pStyle w:val="2"/>
        <w:spacing w:line="380" w:lineRule="exact"/>
        <w:ind w:firstLine="0"/>
        <w:rPr>
          <w:rFonts w:hint="eastAsia" w:ascii="仿宋" w:hAnsi="仿宋" w:eastAsia="仿宋" w:cs="仿宋"/>
          <w:sz w:val="28"/>
          <w:szCs w:val="28"/>
        </w:rPr>
      </w:pPr>
    </w:p>
    <w:p w14:paraId="65A05609">
      <w:pPr>
        <w:pStyle w:val="2"/>
        <w:spacing w:line="380" w:lineRule="exact"/>
        <w:ind w:firstLine="2940" w:firstLineChars="1050"/>
        <w:rPr>
          <w:rFonts w:ascii="仿宋" w:hAnsi="仿宋" w:eastAsia="仿宋" w:cs="仿宋"/>
          <w:sz w:val="28"/>
          <w:szCs w:val="28"/>
          <w:u w:val="single"/>
        </w:rPr>
      </w:pPr>
      <w:r>
        <w:rPr>
          <w:rFonts w:hint="eastAsia" w:ascii="仿宋" w:hAnsi="仿宋" w:eastAsia="仿宋" w:cs="仿宋"/>
          <w:sz w:val="28"/>
          <w:szCs w:val="28"/>
        </w:rPr>
        <w:t>法定代表人（签字）：</w:t>
      </w:r>
      <w:r>
        <w:rPr>
          <w:rFonts w:ascii="仿宋" w:hAnsi="仿宋" w:eastAsia="仿宋" w:cs="仿宋"/>
          <w:sz w:val="28"/>
          <w:szCs w:val="28"/>
          <w:u w:val="single"/>
        </w:rPr>
        <w:t xml:space="preserve">                     </w:t>
      </w:r>
    </w:p>
    <w:p w14:paraId="24ED741B">
      <w:pPr>
        <w:pStyle w:val="2"/>
        <w:spacing w:line="380" w:lineRule="exact"/>
        <w:ind w:firstLine="0"/>
        <w:rPr>
          <w:rFonts w:ascii="仿宋" w:hAnsi="仿宋" w:eastAsia="仿宋" w:cs="仿宋"/>
          <w:sz w:val="28"/>
          <w:szCs w:val="28"/>
          <w:u w:val="single"/>
        </w:rPr>
      </w:pPr>
    </w:p>
    <w:p w14:paraId="0244ED08">
      <w:pPr>
        <w:pStyle w:val="2"/>
        <w:spacing w:line="380" w:lineRule="exact"/>
        <w:ind w:firstLine="4200" w:firstLineChars="1500"/>
        <w:rPr>
          <w:rFonts w:ascii="仿宋" w:hAnsi="仿宋" w:eastAsia="仿宋" w:cs="仿宋"/>
          <w:sz w:val="28"/>
          <w:szCs w:val="28"/>
          <w:u w:val="single"/>
        </w:rPr>
      </w:pPr>
      <w:r>
        <w:rPr>
          <w:rFonts w:hint="eastAsia" w:ascii="仿宋" w:hAnsi="仿宋" w:eastAsia="仿宋" w:cs="仿宋"/>
          <w:sz w:val="28"/>
          <w:szCs w:val="28"/>
        </w:rPr>
        <w:t>联系电话：</w:t>
      </w:r>
      <w:r>
        <w:rPr>
          <w:rFonts w:ascii="仿宋" w:hAnsi="仿宋" w:eastAsia="仿宋" w:cs="仿宋"/>
          <w:sz w:val="28"/>
          <w:szCs w:val="28"/>
          <w:u w:val="single"/>
        </w:rPr>
        <w:t xml:space="preserve">                     </w:t>
      </w:r>
    </w:p>
    <w:p w14:paraId="34DD9FC2">
      <w:pPr>
        <w:pStyle w:val="2"/>
        <w:spacing w:line="380" w:lineRule="exact"/>
        <w:rPr>
          <w:rFonts w:hint="eastAsia" w:ascii="仿宋_GB2312" w:hAnsi="仿宋" w:eastAsia="仿宋_GB2312" w:cs="仿宋"/>
          <w:sz w:val="32"/>
          <w:szCs w:val="32"/>
        </w:rPr>
      </w:pPr>
    </w:p>
    <w:p w14:paraId="23A3AAC0">
      <w:pPr>
        <w:pStyle w:val="2"/>
        <w:spacing w:line="380" w:lineRule="exact"/>
        <w:ind w:firstLine="6176" w:firstLineChars="1930"/>
        <w:rPr>
          <w:rFonts w:ascii="仿宋_GB2312" w:hAnsi="仿宋" w:eastAsia="仿宋_GB2312" w:cs="仿宋"/>
          <w:sz w:val="32"/>
          <w:szCs w:val="32"/>
        </w:rPr>
      </w:pPr>
      <w:r>
        <w:rPr>
          <w:rFonts w:hint="eastAsia" w:ascii="仿宋_GB2312" w:hAnsi="仿宋" w:eastAsia="仿宋_GB2312" w:cs="仿宋"/>
          <w:sz w:val="32"/>
          <w:szCs w:val="32"/>
        </w:rPr>
        <w:t>2</w:t>
      </w:r>
      <w:r>
        <w:rPr>
          <w:rFonts w:ascii="仿宋_GB2312" w:hAnsi="仿宋" w:eastAsia="仿宋_GB2312" w:cs="仿宋"/>
          <w:sz w:val="32"/>
          <w:szCs w:val="32"/>
        </w:rPr>
        <w:t>026</w:t>
      </w:r>
      <w:r>
        <w:rPr>
          <w:rFonts w:hint="eastAsia" w:ascii="仿宋_GB2312" w:hAnsi="仿宋" w:eastAsia="仿宋_GB2312" w:cs="仿宋"/>
          <w:sz w:val="32"/>
          <w:szCs w:val="32"/>
        </w:rPr>
        <w:t>年</w:t>
      </w:r>
      <w:r>
        <w:rPr>
          <w:rFonts w:ascii="仿宋_GB2312" w:hAnsi="仿宋" w:eastAsia="仿宋_GB2312" w:cs="仿宋"/>
          <w:sz w:val="32"/>
          <w:szCs w:val="32"/>
        </w:rPr>
        <w:t>4</w:t>
      </w:r>
      <w:r>
        <w:rPr>
          <w:rFonts w:hint="eastAsia" w:ascii="仿宋_GB2312" w:hAnsi="仿宋" w:eastAsia="仿宋_GB2312" w:cs="仿宋"/>
          <w:sz w:val="32"/>
          <w:szCs w:val="32"/>
        </w:rPr>
        <w:t>月</w:t>
      </w:r>
      <w:r>
        <w:rPr>
          <w:rFonts w:ascii="仿宋_GB2312" w:hAnsi="仿宋" w:eastAsia="仿宋_GB2312" w:cs="仿宋"/>
          <w:sz w:val="32"/>
          <w:szCs w:val="32"/>
        </w:rPr>
        <w:t xml:space="preserve">  </w:t>
      </w:r>
      <w:r>
        <w:rPr>
          <w:rFonts w:hint="eastAsia" w:ascii="仿宋_GB2312" w:hAnsi="仿宋" w:eastAsia="仿宋_GB2312" w:cs="仿宋"/>
          <w:sz w:val="32"/>
          <w:szCs w:val="32"/>
        </w:rPr>
        <w:t>日</w:t>
      </w:r>
      <w:bookmarkStart w:id="0" w:name="_GoBack"/>
      <w:bookmarkEnd w:id="0"/>
    </w:p>
    <w:sectPr>
      <w:pgSz w:w="11906" w:h="16838"/>
      <w:pgMar w:top="1202" w:right="1202" w:bottom="1202" w:left="1202"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E00002FF" w:usb1="6AC7FDFB" w:usb2="00000012" w:usb3="00000000" w:csb0="0002009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E0003AFF" w:usb1="C0007843"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4D1"/>
    <w:rsid w:val="00055DC8"/>
    <w:rsid w:val="000816EC"/>
    <w:rsid w:val="000C4DF2"/>
    <w:rsid w:val="001646B2"/>
    <w:rsid w:val="001731A2"/>
    <w:rsid w:val="002055EE"/>
    <w:rsid w:val="00215621"/>
    <w:rsid w:val="00241DA9"/>
    <w:rsid w:val="00246C09"/>
    <w:rsid w:val="00300BF5"/>
    <w:rsid w:val="003324D1"/>
    <w:rsid w:val="00371E9B"/>
    <w:rsid w:val="003A6E1C"/>
    <w:rsid w:val="004112EC"/>
    <w:rsid w:val="004212D1"/>
    <w:rsid w:val="00472E9C"/>
    <w:rsid w:val="00484B65"/>
    <w:rsid w:val="004F605F"/>
    <w:rsid w:val="00585716"/>
    <w:rsid w:val="00605717"/>
    <w:rsid w:val="00631066"/>
    <w:rsid w:val="006750C1"/>
    <w:rsid w:val="00711BE8"/>
    <w:rsid w:val="007D2613"/>
    <w:rsid w:val="007E6423"/>
    <w:rsid w:val="007F7BC1"/>
    <w:rsid w:val="00820CA7"/>
    <w:rsid w:val="00864CC5"/>
    <w:rsid w:val="0088500A"/>
    <w:rsid w:val="008A505D"/>
    <w:rsid w:val="009448D5"/>
    <w:rsid w:val="009842CF"/>
    <w:rsid w:val="009B4786"/>
    <w:rsid w:val="00A20A70"/>
    <w:rsid w:val="00A35818"/>
    <w:rsid w:val="00A90376"/>
    <w:rsid w:val="00A956A1"/>
    <w:rsid w:val="00A9776B"/>
    <w:rsid w:val="00AC599B"/>
    <w:rsid w:val="00AF7E80"/>
    <w:rsid w:val="00B14BDB"/>
    <w:rsid w:val="00B40297"/>
    <w:rsid w:val="00B455BC"/>
    <w:rsid w:val="00B51CB3"/>
    <w:rsid w:val="00CB71A9"/>
    <w:rsid w:val="00CE75E8"/>
    <w:rsid w:val="00D512D7"/>
    <w:rsid w:val="00DA3098"/>
    <w:rsid w:val="00E324B8"/>
    <w:rsid w:val="00E407B5"/>
    <w:rsid w:val="00F82166"/>
    <w:rsid w:val="00FB2E59"/>
    <w:rsid w:val="00FB2FB3"/>
    <w:rsid w:val="00FC5572"/>
    <w:rsid w:val="00FF21C5"/>
    <w:rsid w:val="1E803A9B"/>
    <w:rsid w:val="730775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snapToGrid w:val="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Normal Indent"/>
    <w:basedOn w:val="1"/>
    <w:uiPriority w:val="0"/>
    <w:pPr>
      <w:ind w:firstLine="420"/>
    </w:pPr>
    <w:rPr>
      <w:rFonts w:ascii="Calibri" w:hAnsi="Calibri"/>
      <w:snapToGrid/>
      <w:sz w:val="21"/>
      <w:szCs w:val="24"/>
    </w:rPr>
  </w:style>
  <w:style w:type="paragraph" w:styleId="3">
    <w:name w:val="Date"/>
    <w:basedOn w:val="1"/>
    <w:next w:val="1"/>
    <w:uiPriority w:val="0"/>
    <w:pPr>
      <w:ind w:left="100" w:leftChars="2500"/>
    </w:pPr>
  </w:style>
  <w:style w:type="paragraph" w:styleId="4">
    <w:name w:val="Normal (Web)"/>
    <w:basedOn w:val="1"/>
    <w:uiPriority w:val="0"/>
    <w:pPr>
      <w:widowControl/>
      <w:spacing w:before="100" w:beforeAutospacing="1" w:after="100" w:afterAutospacing="1"/>
      <w:jc w:val="left"/>
    </w:pPr>
    <w:rPr>
      <w:rFonts w:ascii="宋体" w:hAnsi="宋体" w:cs="宋体"/>
      <w:snapToGrid/>
      <w:kern w:val="0"/>
      <w:sz w:val="24"/>
      <w:szCs w:val="24"/>
    </w:rPr>
  </w:style>
  <w:style w:type="character" w:styleId="7">
    <w:name w:val="Strong"/>
    <w:basedOn w:val="6"/>
    <w:uiPriority w:val="0"/>
    <w:rPr>
      <w:rFonts w:cs="Times New Roman"/>
      <w:b/>
    </w:rPr>
  </w:style>
  <w:style w:type="paragraph" w:customStyle="1" w:styleId="8">
    <w:name w:val="No Spacing"/>
    <w:uiPriority w:val="0"/>
    <w:pPr>
      <w:widowControl w:val="0"/>
      <w:jc w:val="both"/>
    </w:pPr>
    <w:rPr>
      <w:rFonts w:ascii="等线" w:hAnsi="等线" w:eastAsia="等线"/>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945</Words>
  <Characters>987</Characters>
  <Lines>18</Lines>
  <Paragraphs>5</Paragraphs>
  <TotalTime>14</TotalTime>
  <ScaleCrop>false</ScaleCrop>
  <LinksUpToDate>false</LinksUpToDate>
  <CharactersWithSpaces>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2026-04-17T05:45:00Z</dcterms:created>
  <dc:creator>Administrator</dc:creator>
  <cp:lastModifiedBy>范特稀</cp:lastModifiedBy>
  <cp:lastPrinted>2026-04-23T07:22:00Z</cp:lastPrinted>
  <dcterms:modified xsi:type="dcterms:W3CDTF">2026-04-24T08:11:14Z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A10A3D657D2445378F6AF077A28503CC_13</vt:lpwstr>
  </property>
  <property fmtid="{D5CDD505-2E9C-101B-9397-08002B2CF9AE}" pid="4" name="KSOTemplateDocerSaveRecord">
    <vt:lpwstr>eyJoZGlkIjoiYmEyZDMxNWRkYmY5MjE3NjUxYTk3ZDA1NDUyNmVkYWEiLCJ1c2VySWQiOiIxNTc5Njk0NDY3In0=</vt:lpwstr>
  </property>
</Properties>
</file>