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6" w:lineRule="exact"/>
        <w:jc w:val="left"/>
        <w:rPr>
          <w:rFonts w:hint="eastAsia" w:ascii="黑体" w:hAnsi="黑体" w:eastAsia="黑体" w:cs="仿宋_GB2312"/>
          <w:color w:val="000000"/>
          <w:kern w:val="0"/>
          <w:sz w:val="32"/>
          <w:szCs w:val="32"/>
        </w:rPr>
      </w:pPr>
      <w:r>
        <w:rPr>
          <w:rFonts w:hint="eastAsia" w:ascii="黑体" w:hAnsi="黑体" w:eastAsia="黑体" w:cs="仿宋_GB2312"/>
          <w:color w:val="000000"/>
          <w:kern w:val="0"/>
          <w:sz w:val="32"/>
          <w:szCs w:val="32"/>
        </w:rPr>
        <w:t>附件4</w:t>
      </w:r>
    </w:p>
    <w:p>
      <w:pPr>
        <w:spacing w:line="566" w:lineRule="exact"/>
        <w:jc w:val="center"/>
        <w:rPr>
          <w:rFonts w:hint="eastAsia" w:ascii="方正小标宋简体" w:hAnsi="方正小标宋简体" w:eastAsia="方正小标宋简体" w:cs="方正小标宋简体"/>
          <w:color w:val="111111"/>
          <w:kern w:val="0"/>
          <w:sz w:val="44"/>
          <w:szCs w:val="44"/>
          <w:shd w:val="clear" w:color="auto" w:fill="FFFFFF"/>
          <w:lang w:bidi="ar"/>
        </w:rPr>
      </w:pPr>
      <w:r>
        <w:rPr>
          <w:rFonts w:hint="eastAsia" w:ascii="方正小标宋简体" w:hAnsi="方正小标宋简体" w:eastAsia="方正小标宋简体" w:cs="方正小标宋简体"/>
          <w:color w:val="111111"/>
          <w:kern w:val="0"/>
          <w:sz w:val="44"/>
          <w:szCs w:val="44"/>
          <w:shd w:val="clear" w:color="auto" w:fill="FFFFFF"/>
          <w:lang w:bidi="ar"/>
        </w:rPr>
        <w:t>绵阳市住宅区装饰装修管理服务协议</w:t>
      </w:r>
    </w:p>
    <w:p>
      <w:pPr>
        <w:spacing w:line="566"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示范文本</w:t>
      </w:r>
    </w:p>
    <w:p>
      <w:pPr>
        <w:spacing w:line="566" w:lineRule="exact"/>
        <w:ind w:firstLine="560" w:firstLineChars="200"/>
        <w:jc w:val="center"/>
        <w:rPr>
          <w:rFonts w:hint="eastAsia" w:ascii="仿宋_GB2312" w:hAnsi="宋体" w:eastAsia="仿宋_GB2312"/>
          <w:bCs/>
          <w:sz w:val="28"/>
          <w:szCs w:val="28"/>
        </w:rPr>
      </w:pPr>
    </w:p>
    <w:p>
      <w:pPr>
        <w:spacing w:line="566" w:lineRule="exact"/>
        <w:rPr>
          <w:rFonts w:hint="eastAsia" w:ascii="黑体" w:hAnsi="仿宋" w:eastAsia="黑体" w:cs="仿宋"/>
          <w:b/>
          <w:bCs/>
          <w:sz w:val="28"/>
          <w:szCs w:val="28"/>
        </w:rPr>
      </w:pPr>
    </w:p>
    <w:p>
      <w:pPr>
        <w:pStyle w:val="2"/>
        <w:spacing w:after="0" w:afterAutospacing="0" w:line="566" w:lineRule="exact"/>
        <w:ind w:firstLine="560" w:firstLineChars="200"/>
        <w:rPr>
          <w:rFonts w:hint="eastAsia" w:ascii="仿宋_GB2312" w:hAnsi="仿宋" w:eastAsia="仿宋_GB2312" w:cs="仿宋"/>
          <w:sz w:val="28"/>
          <w:szCs w:val="28"/>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ind w:firstLine="422" w:firstLineChars="200"/>
        <w:jc w:val="center"/>
        <w:rPr>
          <w:rFonts w:hint="eastAsia" w:ascii="黑体" w:hAnsi="宋体" w:eastAsia="黑体"/>
          <w:b/>
          <w:bCs/>
          <w:szCs w:val="32"/>
        </w:rPr>
      </w:pPr>
    </w:p>
    <w:p>
      <w:pPr>
        <w:spacing w:line="566" w:lineRule="exact"/>
        <w:jc w:val="center"/>
        <w:rPr>
          <w:rFonts w:hint="eastAsia" w:ascii="黑体" w:hAnsi="宋体" w:eastAsia="黑体"/>
          <w:b/>
          <w:bCs/>
          <w:szCs w:val="32"/>
        </w:rPr>
      </w:pPr>
    </w:p>
    <w:p>
      <w:pPr>
        <w:spacing w:line="566" w:lineRule="exact"/>
        <w:jc w:val="center"/>
        <w:rPr>
          <w:rFonts w:hint="eastAsia" w:ascii="楷体_GB2312" w:hAnsi="宋体" w:eastAsia="楷体_GB2312"/>
          <w:b/>
          <w:bCs/>
          <w:sz w:val="32"/>
          <w:szCs w:val="32"/>
        </w:rPr>
      </w:pPr>
      <w:r>
        <w:rPr>
          <w:rFonts w:hint="eastAsia" w:ascii="楷体_GB2312" w:hAnsi="宋体" w:eastAsia="楷体_GB2312"/>
          <w:b/>
          <w:bCs/>
          <w:sz w:val="32"/>
          <w:szCs w:val="32"/>
        </w:rPr>
        <w:t>绵阳市住房和城乡建设委员会制</w:t>
      </w:r>
    </w:p>
    <w:p>
      <w:pPr>
        <w:spacing w:line="566" w:lineRule="exact"/>
        <w:jc w:val="center"/>
        <w:rPr>
          <w:rFonts w:hint="eastAsia" w:ascii="楷体_GB2312" w:hAnsi="宋体" w:eastAsia="楷体_GB2312"/>
          <w:b/>
          <w:bCs/>
          <w:sz w:val="32"/>
          <w:szCs w:val="32"/>
        </w:rPr>
      </w:pPr>
      <w:r>
        <w:rPr>
          <w:rFonts w:hint="eastAsia" w:ascii="楷体_GB2312" w:hAnsi="宋体" w:eastAsia="楷体_GB2312"/>
          <w:b/>
          <w:bCs/>
          <w:sz w:val="32"/>
          <w:szCs w:val="32"/>
        </w:rPr>
        <w:t>二Ｏ二Ｏ年</w:t>
      </w:r>
    </w:p>
    <w:p>
      <w:pPr>
        <w:spacing w:line="566" w:lineRule="exact"/>
        <w:jc w:val="center"/>
        <w:rPr>
          <w:rFonts w:hint="eastAsia" w:ascii="方正小标宋_GBK" w:hAnsi="仿宋" w:eastAsia="方正小标宋_GBK" w:cs="仿宋"/>
          <w:b/>
          <w:bCs/>
          <w:sz w:val="44"/>
          <w:szCs w:val="44"/>
        </w:rPr>
      </w:pPr>
      <w:r>
        <w:rPr>
          <w:rFonts w:ascii="黑体" w:hAnsi="宋体" w:eastAsia="黑体"/>
          <w:b/>
          <w:bCs/>
          <w:szCs w:val="32"/>
        </w:rPr>
        <w:br w:type="page"/>
      </w:r>
      <w:r>
        <w:rPr>
          <w:rFonts w:hint="eastAsia" w:ascii="方正小标宋_GBK" w:hAnsi="仿宋" w:eastAsia="方正小标宋_GBK" w:cs="仿宋"/>
          <w:b/>
          <w:bCs/>
          <w:sz w:val="44"/>
          <w:szCs w:val="44"/>
        </w:rPr>
        <w:t>使用说明</w:t>
      </w:r>
    </w:p>
    <w:p>
      <w:pPr>
        <w:spacing w:line="56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1.本协议文本为示范文本,供物业服务企业与业主、物业使用人就装饰装修管理服务形成协议时使用。</w:t>
      </w:r>
    </w:p>
    <w:p>
      <w:pPr>
        <w:spacing w:line="56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根据《中华人民共和国合同法》、《中华人民共和国物权法》、国务院《物业管理条例》、《四川省物业管理条例》、《绵阳市物业管理条例》等有关法律、法规的规定,甲乙双方在平等、自愿、公平、诚实信用的基础上,就有关委托事宜协商订立本协议。</w:t>
      </w:r>
    </w:p>
    <w:p>
      <w:pPr>
        <w:spacing w:line="56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3.本协议适用于本市行政区域内的住宅小区物业管理项目,非住宅物业管理项目可参照使用。</w:t>
      </w:r>
    </w:p>
    <w:p>
      <w:pPr>
        <w:spacing w:line="56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4.本协议文本中涉及到的选择、填写内容以手写项为优先。合同签订生效后,未被修改的文本印刷文字视为双方同意内容。</w:t>
      </w:r>
    </w:p>
    <w:p>
      <w:pPr>
        <w:spacing w:line="566"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5.本协议的有关内容由绵阳市住房和城乡建设委员会负责解释。</w:t>
      </w:r>
    </w:p>
    <w:p>
      <w:pPr>
        <w:spacing w:line="566" w:lineRule="exact"/>
        <w:ind w:firstLine="640" w:firstLineChars="200"/>
        <w:rPr>
          <w:rFonts w:hint="eastAsia" w:ascii="仿宋_GB2312" w:hAnsi="仿宋" w:eastAsia="仿宋_GB2312" w:cs="仿宋"/>
          <w:sz w:val="32"/>
          <w:szCs w:val="32"/>
        </w:rPr>
      </w:pPr>
    </w:p>
    <w:p>
      <w:pPr>
        <w:spacing w:line="566" w:lineRule="exact"/>
        <w:ind w:firstLine="640" w:firstLineChars="200"/>
        <w:rPr>
          <w:rFonts w:hint="eastAsia" w:ascii="仿宋_GB2312" w:hAnsi="仿宋" w:eastAsia="仿宋_GB2312" w:cs="仿宋"/>
          <w:sz w:val="32"/>
          <w:szCs w:val="32"/>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ind w:firstLine="560" w:firstLineChars="200"/>
        <w:rPr>
          <w:rFonts w:hint="eastAsia" w:ascii="仿宋_GB2312" w:hAnsi="仿宋" w:eastAsia="仿宋_GB2312" w:cs="仿宋"/>
          <w:sz w:val="28"/>
          <w:szCs w:val="28"/>
        </w:rPr>
      </w:pPr>
    </w:p>
    <w:p>
      <w:pPr>
        <w:spacing w:line="566" w:lineRule="exact"/>
        <w:jc w:val="center"/>
        <w:rPr>
          <w:rFonts w:hint="eastAsia" w:ascii="仿宋_GB2312" w:hAnsi="宋体" w:eastAsia="仿宋_GB2312" w:cs="仿宋_GB2312"/>
          <w:color w:val="111111"/>
          <w:kern w:val="0"/>
          <w:sz w:val="28"/>
          <w:szCs w:val="28"/>
          <w:shd w:val="clear" w:color="auto" w:fill="FFFFFF"/>
          <w:lang w:bidi="ar"/>
        </w:rPr>
      </w:pPr>
      <w:r>
        <w:rPr>
          <w:rFonts w:hint="eastAsia" w:ascii="方正小标宋简体" w:hAnsi="方正小标宋简体" w:eastAsia="方正小标宋简体" w:cs="方正小标宋简体"/>
          <w:color w:val="111111"/>
          <w:kern w:val="0"/>
          <w:sz w:val="44"/>
          <w:szCs w:val="44"/>
          <w:shd w:val="clear" w:color="auto" w:fill="FFFFFF"/>
          <w:lang w:bidi="ar"/>
        </w:rPr>
        <w:t>绵阳市住宅区装饰装修管理服务协议</w:t>
      </w:r>
    </w:p>
    <w:p>
      <w:pPr>
        <w:spacing w:line="566" w:lineRule="exact"/>
        <w:jc w:val="center"/>
        <w:rPr>
          <w:rFonts w:hint="eastAsia" w:ascii="方正小标宋简体" w:hAnsi="方正小标宋简体" w:eastAsia="方正小标宋简体" w:cs="方正小标宋简体"/>
          <w:color w:val="111111"/>
          <w:kern w:val="0"/>
          <w:sz w:val="44"/>
          <w:szCs w:val="44"/>
          <w:shd w:val="clear" w:color="auto" w:fill="FFFFFF"/>
          <w:lang w:bidi="ar"/>
        </w:rPr>
      </w:pPr>
    </w:p>
    <w:p>
      <w:pPr>
        <w:spacing w:line="566" w:lineRule="exact"/>
        <w:jc w:val="center"/>
        <w:rPr>
          <w:rFonts w:hint="eastAsia" w:ascii="方正小标宋简体" w:hAnsi="方正小标宋简体" w:eastAsia="方正小标宋简体" w:cs="方正小标宋简体"/>
          <w:color w:val="111111"/>
          <w:kern w:val="0"/>
          <w:sz w:val="44"/>
          <w:szCs w:val="44"/>
          <w:shd w:val="clear" w:color="auto" w:fill="FFFFFF"/>
          <w:lang w:bidi="ar"/>
        </w:rPr>
      </w:pP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合同编号：</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甲方：（物业服务企业）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乙方：（业主/物业使用人）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（装饰装修公司）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p>
    <w:p>
      <w:pPr>
        <w:spacing w:line="566" w:lineRule="exact"/>
        <w:ind w:firstLine="640" w:firstLineChars="200"/>
        <w:rPr>
          <w:rFonts w:hint="eastAsia" w:ascii="仿宋_GB2312" w:hAnsi="宋体" w:eastAsia="仿宋_GB2312" w:cs="仿宋_GB2312"/>
          <w:color w:val="111111"/>
          <w:spacing w:val="-20"/>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为了保障小区全体业主的安全和共同利益，维护小区公共秩序，根据国务院《物业管理条例》《四川省物业管理条例》《绵阳市物业管理条例》及其他相关法律法规的规定，</w:t>
      </w:r>
      <w:r>
        <w:rPr>
          <w:rFonts w:hint="eastAsia" w:ascii="仿宋_GB2312" w:hAnsi="宋体" w:eastAsia="仿宋_GB2312" w:cs="仿宋_GB2312"/>
          <w:color w:val="111111"/>
          <w:spacing w:val="-20"/>
          <w:kern w:val="0"/>
          <w:sz w:val="32"/>
          <w:szCs w:val="32"/>
          <w:shd w:val="clear" w:color="auto" w:fill="FFFFFF"/>
          <w:lang w:bidi="ar"/>
        </w:rPr>
        <w:t>甲、乙双方就</w:t>
      </w:r>
      <w:r>
        <w:rPr>
          <w:rFonts w:hint="eastAsia" w:ascii="仿宋_GB2312" w:hAnsi="宋体" w:eastAsia="仿宋_GB2312" w:cs="仿宋_GB2312"/>
          <w:color w:val="111111"/>
          <w:spacing w:val="-20"/>
          <w:kern w:val="0"/>
          <w:sz w:val="32"/>
          <w:szCs w:val="32"/>
          <w:u w:val="single"/>
          <w:shd w:val="clear" w:color="auto" w:fill="FFFFFF"/>
          <w:lang w:bidi="ar"/>
        </w:rPr>
        <w:t xml:space="preserve">    </w:t>
      </w:r>
      <w:r>
        <w:rPr>
          <w:rFonts w:hint="eastAsia" w:ascii="仿宋_GB2312" w:hAnsi="宋体" w:eastAsia="仿宋_GB2312" w:cs="仿宋_GB2312"/>
          <w:color w:val="111111"/>
          <w:spacing w:val="-20"/>
          <w:kern w:val="0"/>
          <w:sz w:val="32"/>
          <w:szCs w:val="32"/>
          <w:shd w:val="clear" w:color="auto" w:fill="FFFFFF"/>
          <w:lang w:bidi="ar"/>
        </w:rPr>
        <w:t>区</w:t>
      </w:r>
      <w:r>
        <w:rPr>
          <w:rFonts w:hint="eastAsia" w:ascii="仿宋_GB2312" w:hAnsi="宋体" w:eastAsia="仿宋_GB2312" w:cs="仿宋_GB2312"/>
          <w:color w:val="111111"/>
          <w:spacing w:val="-20"/>
          <w:kern w:val="0"/>
          <w:sz w:val="32"/>
          <w:szCs w:val="32"/>
          <w:u w:val="single"/>
          <w:shd w:val="clear" w:color="auto" w:fill="FFFFFF"/>
          <w:lang w:bidi="ar"/>
        </w:rPr>
        <w:t xml:space="preserve">    </w:t>
      </w:r>
      <w:r>
        <w:rPr>
          <w:rFonts w:hint="eastAsia" w:ascii="仿宋_GB2312" w:hAnsi="宋体" w:eastAsia="仿宋_GB2312" w:cs="仿宋_GB2312"/>
          <w:color w:val="111111"/>
          <w:spacing w:val="-20"/>
          <w:kern w:val="0"/>
          <w:sz w:val="32"/>
          <w:szCs w:val="32"/>
          <w:shd w:val="clear" w:color="auto" w:fill="FFFFFF"/>
          <w:lang w:bidi="ar"/>
        </w:rPr>
        <w:t>街道</w:t>
      </w:r>
      <w:r>
        <w:rPr>
          <w:rFonts w:hint="eastAsia" w:ascii="仿宋_GB2312" w:hAnsi="宋体" w:eastAsia="仿宋_GB2312" w:cs="仿宋_GB2312"/>
          <w:color w:val="111111"/>
          <w:spacing w:val="-20"/>
          <w:kern w:val="0"/>
          <w:sz w:val="32"/>
          <w:szCs w:val="32"/>
          <w:u w:val="single"/>
          <w:shd w:val="clear" w:color="auto" w:fill="FFFFFF"/>
          <w:lang w:bidi="ar"/>
        </w:rPr>
        <w:t xml:space="preserve">      </w:t>
      </w:r>
      <w:r>
        <w:rPr>
          <w:rFonts w:hint="eastAsia" w:ascii="仿宋_GB2312" w:hAnsi="宋体" w:eastAsia="仿宋_GB2312" w:cs="仿宋_GB2312"/>
          <w:color w:val="111111"/>
          <w:spacing w:val="-20"/>
          <w:kern w:val="0"/>
          <w:sz w:val="32"/>
          <w:szCs w:val="32"/>
          <w:shd w:val="clear" w:color="auto" w:fill="FFFFFF"/>
          <w:lang w:bidi="ar"/>
        </w:rPr>
        <w:t>小区</w:t>
      </w:r>
      <w:r>
        <w:rPr>
          <w:rFonts w:hint="eastAsia" w:ascii="仿宋_GB2312" w:hAnsi="宋体" w:eastAsia="仿宋_GB2312" w:cs="仿宋_GB2312"/>
          <w:color w:val="111111"/>
          <w:spacing w:val="-20"/>
          <w:kern w:val="0"/>
          <w:sz w:val="32"/>
          <w:szCs w:val="32"/>
          <w:u w:val="single"/>
          <w:shd w:val="clear" w:color="auto" w:fill="FFFFFF"/>
          <w:lang w:bidi="ar"/>
        </w:rPr>
        <w:t xml:space="preserve">  </w:t>
      </w:r>
      <w:r>
        <w:rPr>
          <w:rFonts w:hint="eastAsia" w:ascii="仿宋_GB2312" w:hAnsi="宋体" w:eastAsia="仿宋_GB2312" w:cs="仿宋_GB2312"/>
          <w:color w:val="111111"/>
          <w:spacing w:val="-20"/>
          <w:kern w:val="0"/>
          <w:sz w:val="32"/>
          <w:szCs w:val="32"/>
          <w:shd w:val="clear" w:color="auto" w:fill="FFFFFF"/>
          <w:lang w:bidi="ar"/>
        </w:rPr>
        <w:t>幢</w:t>
      </w:r>
      <w:r>
        <w:rPr>
          <w:rFonts w:hint="eastAsia" w:ascii="仿宋_GB2312" w:hAnsi="宋体" w:eastAsia="仿宋_GB2312" w:cs="仿宋_GB2312"/>
          <w:color w:val="111111"/>
          <w:spacing w:val="-20"/>
          <w:kern w:val="0"/>
          <w:sz w:val="32"/>
          <w:szCs w:val="32"/>
          <w:u w:val="single"/>
          <w:shd w:val="clear" w:color="auto" w:fill="FFFFFF"/>
          <w:lang w:bidi="ar"/>
        </w:rPr>
        <w:t xml:space="preserve">   </w:t>
      </w:r>
      <w:r>
        <w:rPr>
          <w:rFonts w:hint="eastAsia" w:ascii="仿宋_GB2312" w:hAnsi="宋体" w:eastAsia="仿宋_GB2312" w:cs="仿宋_GB2312"/>
          <w:color w:val="111111"/>
          <w:spacing w:val="-20"/>
          <w:kern w:val="0"/>
          <w:sz w:val="32"/>
          <w:szCs w:val="32"/>
          <w:shd w:val="clear" w:color="auto" w:fill="FFFFFF"/>
          <w:lang w:bidi="ar"/>
        </w:rPr>
        <w:t>单</w:t>
      </w:r>
      <w:r>
        <w:rPr>
          <w:rFonts w:hint="eastAsia" w:ascii="仿宋_GB2312" w:hAnsi="宋体" w:eastAsia="仿宋_GB2312" w:cs="仿宋_GB2312"/>
          <w:color w:val="111111"/>
          <w:spacing w:val="-20"/>
          <w:kern w:val="0"/>
          <w:sz w:val="32"/>
          <w:szCs w:val="32"/>
          <w:u w:val="single"/>
          <w:shd w:val="clear" w:color="auto" w:fill="FFFFFF"/>
          <w:lang w:bidi="ar"/>
        </w:rPr>
        <w:t xml:space="preserve">   </w:t>
      </w:r>
      <w:r>
        <w:rPr>
          <w:rFonts w:hint="eastAsia" w:ascii="仿宋_GB2312" w:hAnsi="宋体" w:eastAsia="仿宋_GB2312" w:cs="仿宋_GB2312"/>
          <w:color w:val="111111"/>
          <w:spacing w:val="-20"/>
          <w:kern w:val="0"/>
          <w:sz w:val="32"/>
          <w:szCs w:val="32"/>
          <w:shd w:val="clear" w:color="auto" w:fill="FFFFFF"/>
          <w:lang w:bidi="ar"/>
        </w:rPr>
        <w:t>元</w:t>
      </w:r>
      <w:r>
        <w:rPr>
          <w:rFonts w:hint="eastAsia" w:ascii="仿宋_GB2312" w:hAnsi="宋体" w:eastAsia="仿宋_GB2312" w:cs="仿宋_GB2312"/>
          <w:color w:val="111111"/>
          <w:spacing w:val="-20"/>
          <w:kern w:val="0"/>
          <w:sz w:val="32"/>
          <w:szCs w:val="32"/>
          <w:u w:val="single"/>
          <w:shd w:val="clear" w:color="auto" w:fill="FFFFFF"/>
          <w:lang w:bidi="ar"/>
        </w:rPr>
        <w:t xml:space="preserve">   </w:t>
      </w:r>
      <w:r>
        <w:rPr>
          <w:rFonts w:hint="eastAsia" w:ascii="仿宋_GB2312" w:hAnsi="宋体" w:eastAsia="仿宋_GB2312" w:cs="仿宋_GB2312"/>
          <w:color w:val="111111"/>
          <w:spacing w:val="-20"/>
          <w:kern w:val="0"/>
          <w:sz w:val="32"/>
          <w:szCs w:val="32"/>
          <w:shd w:val="clear" w:color="auto" w:fill="FFFFFF"/>
          <w:lang w:bidi="ar"/>
        </w:rPr>
        <w:t xml:space="preserve">室房屋装饰装修相关事宜达成以下协议： </w:t>
      </w:r>
    </w:p>
    <w:p>
      <w:pPr>
        <w:spacing w:line="566" w:lineRule="exact"/>
        <w:ind w:firstLine="640" w:firstLineChars="200"/>
        <w:rPr>
          <w:rFonts w:hint="eastAsia" w:ascii="黑体" w:hAnsi="黑体" w:eastAsia="黑体" w:cs="黑体"/>
          <w:color w:val="111111"/>
          <w:kern w:val="0"/>
          <w:sz w:val="32"/>
          <w:szCs w:val="32"/>
          <w:shd w:val="clear" w:color="auto" w:fill="FFFFFF"/>
          <w:lang w:bidi="ar"/>
        </w:rPr>
      </w:pPr>
      <w:r>
        <w:rPr>
          <w:rFonts w:hint="eastAsia" w:ascii="黑体" w:hAnsi="黑体" w:eastAsia="黑体" w:cs="黑体"/>
          <w:color w:val="111111"/>
          <w:kern w:val="0"/>
          <w:sz w:val="32"/>
          <w:szCs w:val="32"/>
          <w:shd w:val="clear" w:color="auto" w:fill="FFFFFF"/>
          <w:lang w:bidi="ar"/>
        </w:rPr>
        <w:t xml:space="preserve">一、装饰装修流程说明 </w:t>
      </w:r>
    </w:p>
    <w:p>
      <w:pPr>
        <w:spacing w:line="566" w:lineRule="exact"/>
        <w:ind w:firstLine="640" w:firstLineChars="200"/>
        <w:rPr>
          <w:rFonts w:hint="eastAsia" w:ascii="楷体" w:hAnsi="楷体" w:eastAsia="楷体" w:cs="楷体"/>
          <w:color w:val="111111"/>
          <w:kern w:val="0"/>
          <w:sz w:val="32"/>
          <w:szCs w:val="32"/>
          <w:shd w:val="clear" w:color="auto" w:fill="FFFFFF"/>
          <w:lang w:bidi="ar"/>
        </w:rPr>
      </w:pPr>
      <w:r>
        <w:rPr>
          <w:rFonts w:hint="eastAsia" w:ascii="楷体" w:hAnsi="楷体" w:eastAsia="楷体" w:cs="楷体"/>
          <w:color w:val="111111"/>
          <w:kern w:val="0"/>
          <w:sz w:val="32"/>
          <w:szCs w:val="32"/>
          <w:shd w:val="clear" w:color="auto" w:fill="FFFFFF"/>
          <w:lang w:bidi="ar"/>
        </w:rPr>
        <w:t xml:space="preserve">（一）装饰装修申报登记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乙方在住宅室内装饰装修工程开工前应当向甲方申报登记，领取《装饰装修申报登记表》（见附件），按表中要求逐项详细填写。</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 申报登记应当提交下列材料：</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1.《装饰装修申报登记表》；</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2.不动产登记证(或者证明其合法权益的有效凭证）；</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3.装饰装修合同（或协议）明确的装饰方案；</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4.变动建筑主体或者承重结构的需提交原设计单位或者具有相应资质等级的设计单位提出的设计方案；</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5.搭建建筑物构筑物、改变住宅外立面在非承重外墙上开门窗、拆改燃气管道和设施的需提交有关部门的批准文件，装饰装修超过设计标准或者规范增加楼面荷载、改动卫生间厨房间防水层的需提交设计方案或者施工方案；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6.委托装饰装修企业施工的需提供该企业相关资质证书的复印件；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7.非业主的物业使用人还需提供业主同意装饰装修的书面证明。</w:t>
      </w:r>
    </w:p>
    <w:p>
      <w:pPr>
        <w:spacing w:line="566" w:lineRule="exact"/>
        <w:ind w:firstLine="640" w:firstLineChars="200"/>
        <w:rPr>
          <w:rFonts w:hint="eastAsia" w:ascii="楷体" w:hAnsi="楷体" w:eastAsia="楷体" w:cs="楷体"/>
          <w:color w:val="111111"/>
          <w:kern w:val="0"/>
          <w:sz w:val="32"/>
          <w:szCs w:val="32"/>
          <w:shd w:val="clear" w:color="auto" w:fill="FFFFFF"/>
          <w:lang w:bidi="ar"/>
        </w:rPr>
      </w:pPr>
      <w:r>
        <w:rPr>
          <w:rFonts w:hint="eastAsia" w:ascii="楷体" w:hAnsi="楷体" w:eastAsia="楷体" w:cs="楷体"/>
          <w:color w:val="111111"/>
          <w:kern w:val="0"/>
          <w:sz w:val="32"/>
          <w:szCs w:val="32"/>
          <w:shd w:val="clear" w:color="auto" w:fill="FFFFFF"/>
          <w:lang w:bidi="ar"/>
        </w:rPr>
        <w:t xml:space="preserve">（二）办理进场证件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申报登记后，乙方需到甲方处办理《装饰装修施工人员出入证》，办理上述证件免费。乙方装饰装修结束后须及时将证件归还，如有遗失，乙方需赔偿工本费</w:t>
      </w:r>
      <w:r>
        <w:rPr>
          <w:rFonts w:hint="eastAsia" w:ascii="仿宋_GB2312" w:hAnsi="宋体" w:eastAsia="仿宋_GB2312" w:cs="仿宋_GB2312"/>
          <w:color w:val="111111"/>
          <w:kern w:val="0"/>
          <w:sz w:val="32"/>
          <w:szCs w:val="32"/>
          <w:u w:val="single"/>
          <w:shd w:val="clear" w:color="auto" w:fill="FFFFFF"/>
          <w:lang w:bidi="ar"/>
        </w:rPr>
        <w:t xml:space="preserve">   </w:t>
      </w:r>
      <w:r>
        <w:rPr>
          <w:rFonts w:hint="eastAsia" w:ascii="仿宋_GB2312" w:hAnsi="宋体" w:eastAsia="仿宋_GB2312" w:cs="仿宋_GB2312"/>
          <w:color w:val="111111"/>
          <w:kern w:val="0"/>
          <w:sz w:val="32"/>
          <w:szCs w:val="32"/>
          <w:shd w:val="clear" w:color="auto" w:fill="FFFFFF"/>
          <w:lang w:bidi="ar"/>
        </w:rPr>
        <w:t xml:space="preserve">元/证。 </w:t>
      </w:r>
    </w:p>
    <w:p>
      <w:pPr>
        <w:spacing w:line="566" w:lineRule="exact"/>
        <w:ind w:firstLine="640" w:firstLineChars="200"/>
        <w:rPr>
          <w:rFonts w:hint="eastAsia" w:ascii="黑体" w:hAnsi="黑体" w:eastAsia="黑体" w:cs="黑体"/>
          <w:color w:val="111111"/>
          <w:kern w:val="0"/>
          <w:sz w:val="32"/>
          <w:szCs w:val="32"/>
          <w:shd w:val="clear" w:color="auto" w:fill="FFFFFF"/>
          <w:lang w:bidi="ar"/>
        </w:rPr>
      </w:pPr>
      <w:r>
        <w:rPr>
          <w:rFonts w:hint="eastAsia" w:ascii="黑体" w:hAnsi="黑体" w:eastAsia="黑体" w:cs="黑体"/>
          <w:color w:val="111111"/>
          <w:kern w:val="0"/>
          <w:sz w:val="32"/>
          <w:szCs w:val="32"/>
          <w:shd w:val="clear" w:color="auto" w:fill="FFFFFF"/>
          <w:lang w:bidi="ar"/>
        </w:rPr>
        <w:t>二、装饰装修内容及施工期限</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 </w:t>
      </w:r>
      <w:r>
        <w:rPr>
          <w:rFonts w:hint="eastAsia" w:ascii="楷体" w:hAnsi="楷体" w:eastAsia="楷体" w:cs="楷体"/>
          <w:color w:val="111111"/>
          <w:kern w:val="0"/>
          <w:sz w:val="32"/>
          <w:szCs w:val="32"/>
          <w:shd w:val="clear" w:color="auto" w:fill="FFFFFF"/>
          <w:lang w:bidi="ar"/>
        </w:rPr>
        <w:t xml:space="preserve">（一）装饰装修内容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□1、拆改墙体 □2、拆改楼板 □3、拆改柱、梁 □4、增大荷载 □5、降低室内地坪标高 □6、其他拆改项目 □7、装饰装修工程不涉及上述 1-6 项等变动房屋建筑主体所规定的结构改造行为。 </w:t>
      </w:r>
    </w:p>
    <w:p>
      <w:pPr>
        <w:spacing w:line="566" w:lineRule="exact"/>
        <w:ind w:firstLine="640" w:firstLineChars="200"/>
        <w:rPr>
          <w:rFonts w:hint="eastAsia" w:ascii="楷体" w:hAnsi="楷体" w:eastAsia="楷体" w:cs="楷体"/>
          <w:color w:val="111111"/>
          <w:kern w:val="0"/>
          <w:sz w:val="32"/>
          <w:szCs w:val="32"/>
          <w:shd w:val="clear" w:color="auto" w:fill="FFFFFF"/>
          <w:lang w:bidi="ar"/>
        </w:rPr>
      </w:pPr>
      <w:r>
        <w:rPr>
          <w:rFonts w:hint="eastAsia" w:ascii="楷体" w:hAnsi="楷体" w:eastAsia="楷体" w:cs="楷体"/>
          <w:color w:val="111111"/>
          <w:kern w:val="0"/>
          <w:sz w:val="32"/>
          <w:szCs w:val="32"/>
          <w:shd w:val="clear" w:color="auto" w:fill="FFFFFF"/>
          <w:lang w:bidi="ar"/>
        </w:rPr>
        <w:t xml:space="preserve">（二）施工期限 </w:t>
      </w:r>
    </w:p>
    <w:p>
      <w:pPr>
        <w:spacing w:line="566" w:lineRule="exact"/>
        <w:ind w:firstLine="56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spacing w:val="-20"/>
          <w:kern w:val="0"/>
          <w:sz w:val="32"/>
          <w:szCs w:val="32"/>
          <w:shd w:val="clear" w:color="auto" w:fill="FFFFFF"/>
          <w:lang w:bidi="ar"/>
        </w:rPr>
        <w:t>施工期限暂定</w:t>
      </w:r>
      <w:r>
        <w:rPr>
          <w:rFonts w:hint="eastAsia" w:ascii="仿宋_GB2312" w:hAnsi="宋体" w:eastAsia="仿宋_GB2312" w:cs="仿宋_GB2312"/>
          <w:color w:val="111111"/>
          <w:spacing w:val="-20"/>
          <w:kern w:val="0"/>
          <w:sz w:val="32"/>
          <w:szCs w:val="32"/>
          <w:u w:val="single"/>
          <w:shd w:val="clear" w:color="auto" w:fill="FFFFFF"/>
          <w:lang w:bidi="ar"/>
        </w:rPr>
        <w:t xml:space="preserve">    </w:t>
      </w:r>
      <w:r>
        <w:rPr>
          <w:rFonts w:hint="eastAsia" w:ascii="仿宋_GB2312" w:hAnsi="宋体" w:eastAsia="仿宋_GB2312" w:cs="仿宋_GB2312"/>
          <w:color w:val="111111"/>
          <w:spacing w:val="-20"/>
          <w:kern w:val="0"/>
          <w:sz w:val="32"/>
          <w:szCs w:val="32"/>
          <w:shd w:val="clear" w:color="auto" w:fill="FFFFFF"/>
          <w:lang w:bidi="ar"/>
        </w:rPr>
        <w:t>年</w:t>
      </w:r>
      <w:r>
        <w:rPr>
          <w:rFonts w:hint="eastAsia" w:ascii="仿宋_GB2312" w:hAnsi="宋体" w:eastAsia="仿宋_GB2312" w:cs="仿宋_GB2312"/>
          <w:color w:val="111111"/>
          <w:spacing w:val="-20"/>
          <w:kern w:val="0"/>
          <w:sz w:val="32"/>
          <w:szCs w:val="32"/>
          <w:u w:val="single"/>
          <w:shd w:val="clear" w:color="auto" w:fill="FFFFFF"/>
          <w:lang w:bidi="ar"/>
        </w:rPr>
        <w:t xml:space="preserve">    </w:t>
      </w:r>
      <w:r>
        <w:rPr>
          <w:rFonts w:hint="eastAsia" w:ascii="仿宋_GB2312" w:hAnsi="宋体" w:eastAsia="仿宋_GB2312" w:cs="仿宋_GB2312"/>
          <w:color w:val="111111"/>
          <w:spacing w:val="-20"/>
          <w:kern w:val="0"/>
          <w:sz w:val="32"/>
          <w:szCs w:val="32"/>
          <w:shd w:val="clear" w:color="auto" w:fill="FFFFFF"/>
          <w:lang w:bidi="ar"/>
        </w:rPr>
        <w:t>月</w:t>
      </w:r>
      <w:r>
        <w:rPr>
          <w:rFonts w:hint="eastAsia" w:ascii="仿宋_GB2312" w:hAnsi="宋体" w:eastAsia="仿宋_GB2312" w:cs="仿宋_GB2312"/>
          <w:color w:val="111111"/>
          <w:spacing w:val="-20"/>
          <w:kern w:val="0"/>
          <w:sz w:val="32"/>
          <w:szCs w:val="32"/>
          <w:u w:val="single"/>
          <w:shd w:val="clear" w:color="auto" w:fill="FFFFFF"/>
          <w:lang w:bidi="ar"/>
        </w:rPr>
        <w:t xml:space="preserve">    </w:t>
      </w:r>
      <w:r>
        <w:rPr>
          <w:rFonts w:hint="eastAsia" w:ascii="仿宋_GB2312" w:hAnsi="宋体" w:eastAsia="仿宋_GB2312" w:cs="仿宋_GB2312"/>
          <w:color w:val="111111"/>
          <w:spacing w:val="-20"/>
          <w:kern w:val="0"/>
          <w:sz w:val="32"/>
          <w:szCs w:val="32"/>
          <w:shd w:val="clear" w:color="auto" w:fill="FFFFFF"/>
          <w:lang w:bidi="ar"/>
        </w:rPr>
        <w:t>日</w:t>
      </w:r>
      <w:r>
        <w:rPr>
          <w:rFonts w:hint="eastAsia" w:ascii="仿宋_GB2312" w:hAnsi="宋体" w:eastAsia="仿宋_GB2312" w:cs="仿宋_GB2312"/>
          <w:color w:val="111111"/>
          <w:spacing w:val="-20"/>
          <w:kern w:val="0"/>
          <w:sz w:val="32"/>
          <w:szCs w:val="32"/>
          <w:u w:val="single"/>
          <w:shd w:val="clear" w:color="auto" w:fill="FFFFFF"/>
          <w:lang w:bidi="ar"/>
        </w:rPr>
        <w:t xml:space="preserve">    </w:t>
      </w:r>
      <w:r>
        <w:rPr>
          <w:rFonts w:hint="eastAsia" w:ascii="仿宋_GB2312" w:hAnsi="宋体" w:eastAsia="仿宋_GB2312" w:cs="仿宋_GB2312"/>
          <w:color w:val="111111"/>
          <w:spacing w:val="-20"/>
          <w:kern w:val="0"/>
          <w:sz w:val="32"/>
          <w:szCs w:val="32"/>
          <w:shd w:val="clear" w:color="auto" w:fill="FFFFFF"/>
          <w:lang w:bidi="ar"/>
        </w:rPr>
        <w:t>至</w:t>
      </w:r>
      <w:r>
        <w:rPr>
          <w:rFonts w:hint="eastAsia" w:ascii="仿宋_GB2312" w:hAnsi="宋体" w:eastAsia="仿宋_GB2312" w:cs="仿宋_GB2312"/>
          <w:color w:val="111111"/>
          <w:spacing w:val="-20"/>
          <w:kern w:val="0"/>
          <w:sz w:val="32"/>
          <w:szCs w:val="32"/>
          <w:u w:val="single"/>
          <w:shd w:val="clear" w:color="auto" w:fill="FFFFFF"/>
          <w:lang w:bidi="ar"/>
        </w:rPr>
        <w:t xml:space="preserve">    </w:t>
      </w:r>
      <w:r>
        <w:rPr>
          <w:rFonts w:hint="eastAsia" w:ascii="仿宋_GB2312" w:hAnsi="宋体" w:eastAsia="仿宋_GB2312" w:cs="仿宋_GB2312"/>
          <w:color w:val="111111"/>
          <w:spacing w:val="-20"/>
          <w:kern w:val="0"/>
          <w:sz w:val="32"/>
          <w:szCs w:val="32"/>
          <w:shd w:val="clear" w:color="auto" w:fill="FFFFFF"/>
          <w:lang w:bidi="ar"/>
        </w:rPr>
        <w:t>年</w:t>
      </w:r>
      <w:r>
        <w:rPr>
          <w:rFonts w:hint="eastAsia" w:ascii="仿宋_GB2312" w:hAnsi="宋体" w:eastAsia="仿宋_GB2312" w:cs="仿宋_GB2312"/>
          <w:color w:val="111111"/>
          <w:spacing w:val="-20"/>
          <w:kern w:val="0"/>
          <w:sz w:val="32"/>
          <w:szCs w:val="32"/>
          <w:u w:val="single"/>
          <w:shd w:val="clear" w:color="auto" w:fill="FFFFFF"/>
          <w:lang w:bidi="ar"/>
        </w:rPr>
        <w:t xml:space="preserve">    </w:t>
      </w:r>
      <w:r>
        <w:rPr>
          <w:rFonts w:hint="eastAsia" w:ascii="仿宋_GB2312" w:hAnsi="宋体" w:eastAsia="仿宋_GB2312" w:cs="仿宋_GB2312"/>
          <w:color w:val="111111"/>
          <w:spacing w:val="-20"/>
          <w:kern w:val="0"/>
          <w:sz w:val="32"/>
          <w:szCs w:val="32"/>
          <w:shd w:val="clear" w:color="auto" w:fill="FFFFFF"/>
          <w:lang w:bidi="ar"/>
        </w:rPr>
        <w:t>月</w:t>
      </w:r>
      <w:r>
        <w:rPr>
          <w:rFonts w:hint="eastAsia" w:ascii="仿宋_GB2312" w:hAnsi="宋体" w:eastAsia="仿宋_GB2312" w:cs="仿宋_GB2312"/>
          <w:color w:val="111111"/>
          <w:spacing w:val="-20"/>
          <w:kern w:val="0"/>
          <w:sz w:val="32"/>
          <w:szCs w:val="32"/>
          <w:u w:val="single"/>
          <w:shd w:val="clear" w:color="auto" w:fill="FFFFFF"/>
          <w:lang w:bidi="ar"/>
        </w:rPr>
        <w:t xml:space="preserve">    </w:t>
      </w:r>
      <w:r>
        <w:rPr>
          <w:rFonts w:hint="eastAsia" w:ascii="仿宋_GB2312" w:hAnsi="宋体" w:eastAsia="仿宋_GB2312" w:cs="仿宋_GB2312"/>
          <w:color w:val="111111"/>
          <w:spacing w:val="-20"/>
          <w:kern w:val="0"/>
          <w:sz w:val="32"/>
          <w:szCs w:val="32"/>
          <w:shd w:val="clear" w:color="auto" w:fill="FFFFFF"/>
          <w:lang w:bidi="ar"/>
        </w:rPr>
        <w:t>日。</w:t>
      </w:r>
      <w:r>
        <w:rPr>
          <w:rFonts w:hint="eastAsia" w:ascii="仿宋_GB2312" w:hAnsi="宋体" w:eastAsia="仿宋_GB2312" w:cs="仿宋_GB2312"/>
          <w:color w:val="111111"/>
          <w:kern w:val="0"/>
          <w:sz w:val="32"/>
          <w:szCs w:val="32"/>
          <w:shd w:val="clear" w:color="auto" w:fill="FFFFFF"/>
          <w:lang w:bidi="ar"/>
        </w:rPr>
        <w:t xml:space="preserve"> </w:t>
      </w:r>
    </w:p>
    <w:p>
      <w:pPr>
        <w:spacing w:line="566" w:lineRule="exact"/>
        <w:ind w:firstLine="640" w:firstLineChars="200"/>
        <w:rPr>
          <w:rFonts w:hint="eastAsia" w:ascii="黑体" w:hAnsi="黑体" w:eastAsia="黑体" w:cs="黑体"/>
          <w:color w:val="111111"/>
          <w:kern w:val="0"/>
          <w:sz w:val="32"/>
          <w:szCs w:val="32"/>
          <w:shd w:val="clear" w:color="auto" w:fill="FFFFFF"/>
          <w:lang w:bidi="ar"/>
        </w:rPr>
      </w:pPr>
      <w:r>
        <w:rPr>
          <w:rFonts w:hint="eastAsia" w:ascii="黑体" w:hAnsi="黑体" w:eastAsia="黑体" w:cs="黑体"/>
          <w:color w:val="111111"/>
          <w:kern w:val="0"/>
          <w:sz w:val="32"/>
          <w:szCs w:val="32"/>
          <w:shd w:val="clear" w:color="auto" w:fill="FFFFFF"/>
          <w:lang w:bidi="ar"/>
        </w:rPr>
        <w:t xml:space="preserve">三、施工时间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装饰装修施工时间：</w:t>
      </w:r>
      <w:r>
        <w:rPr>
          <w:rFonts w:hint="eastAsia" w:ascii="仿宋_GB2312" w:hAnsi="宋体" w:eastAsia="仿宋_GB2312" w:cs="仿宋_GB2312"/>
          <w:color w:val="111111"/>
          <w:kern w:val="0"/>
          <w:sz w:val="32"/>
          <w:szCs w:val="32"/>
          <w:u w:val="single"/>
          <w:shd w:val="clear" w:color="auto" w:fill="FFFFFF"/>
          <w:lang w:bidi="ar"/>
        </w:rPr>
        <w:t xml:space="preserve">                </w:t>
      </w:r>
      <w:r>
        <w:rPr>
          <w:rFonts w:hint="eastAsia" w:ascii="仿宋_GB2312" w:hAnsi="宋体" w:eastAsia="仿宋_GB2312" w:cs="仿宋_GB2312"/>
          <w:color w:val="111111"/>
          <w:kern w:val="0"/>
          <w:sz w:val="32"/>
          <w:szCs w:val="32"/>
          <w:shd w:val="clear" w:color="auto" w:fill="FFFFFF"/>
          <w:lang w:bidi="ar"/>
        </w:rPr>
        <w:t>，如需要延时加班，请提前向甲方进行申请，并遵守相关环保规定。若遇装修期间政府另有相关规定，按照相关规定执行。</w:t>
      </w:r>
    </w:p>
    <w:p>
      <w:pPr>
        <w:spacing w:line="566" w:lineRule="exact"/>
        <w:ind w:firstLine="640" w:firstLineChars="200"/>
        <w:rPr>
          <w:rFonts w:hint="eastAsia" w:ascii="黑体" w:hAnsi="黑体" w:eastAsia="黑体" w:cs="黑体"/>
          <w:color w:val="111111"/>
          <w:kern w:val="0"/>
          <w:sz w:val="32"/>
          <w:szCs w:val="32"/>
          <w:shd w:val="clear" w:color="auto" w:fill="FFFFFF"/>
          <w:lang w:bidi="ar"/>
        </w:rPr>
      </w:pPr>
      <w:r>
        <w:rPr>
          <w:rFonts w:hint="eastAsia" w:ascii="黑体" w:hAnsi="黑体" w:eastAsia="黑体" w:cs="黑体"/>
          <w:color w:val="111111"/>
          <w:kern w:val="0"/>
          <w:sz w:val="32"/>
          <w:szCs w:val="32"/>
          <w:shd w:val="clear" w:color="auto" w:fill="FFFFFF"/>
          <w:lang w:bidi="ar"/>
        </w:rPr>
        <w:t>四、废弃物的清运和处置</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乙方将装饰装修施工中的装饰装修垃圾袋装后，须按甲方规定的时间和路线将垃圾清运至指定的垃圾集中堆放点。清运途中散落的装饰装修垃圾需及时清洁，造成公共部位损坏需及时进行修复或照价赔偿。墙体改动所造成的建筑垃圾，需另行支付墙体垃圾清运费用。 </w:t>
      </w:r>
    </w:p>
    <w:p>
      <w:pPr>
        <w:spacing w:line="566" w:lineRule="exact"/>
        <w:ind w:firstLine="640" w:firstLineChars="200"/>
        <w:rPr>
          <w:rFonts w:hint="eastAsia" w:ascii="黑体" w:hAnsi="黑体" w:eastAsia="黑体" w:cs="黑体"/>
          <w:color w:val="111111"/>
          <w:kern w:val="0"/>
          <w:sz w:val="32"/>
          <w:szCs w:val="32"/>
          <w:shd w:val="clear" w:color="auto" w:fill="FFFFFF"/>
          <w:lang w:bidi="ar"/>
        </w:rPr>
      </w:pPr>
      <w:r>
        <w:rPr>
          <w:rFonts w:hint="eastAsia" w:ascii="黑体" w:hAnsi="黑体" w:eastAsia="黑体" w:cs="黑体"/>
          <w:color w:val="111111"/>
          <w:kern w:val="0"/>
          <w:sz w:val="32"/>
          <w:szCs w:val="32"/>
          <w:shd w:val="clear" w:color="auto" w:fill="FFFFFF"/>
          <w:lang w:bidi="ar"/>
        </w:rPr>
        <w:t>五、双方的权利和义务</w:t>
      </w:r>
    </w:p>
    <w:p>
      <w:pPr>
        <w:spacing w:line="566" w:lineRule="exact"/>
        <w:ind w:firstLine="640" w:firstLineChars="200"/>
        <w:rPr>
          <w:rFonts w:hint="eastAsia" w:ascii="楷体" w:hAnsi="楷体" w:eastAsia="楷体" w:cs="楷体"/>
          <w:color w:val="111111"/>
          <w:kern w:val="0"/>
          <w:sz w:val="32"/>
          <w:szCs w:val="32"/>
          <w:shd w:val="clear" w:color="auto" w:fill="FFFFFF"/>
          <w:lang w:bidi="ar"/>
        </w:rPr>
      </w:pPr>
      <w:r>
        <w:rPr>
          <w:rFonts w:hint="eastAsia" w:ascii="楷体" w:hAnsi="楷体" w:eastAsia="楷体" w:cs="楷体"/>
          <w:color w:val="111111"/>
          <w:kern w:val="0"/>
          <w:sz w:val="32"/>
          <w:szCs w:val="32"/>
          <w:shd w:val="clear" w:color="auto" w:fill="FFFFFF"/>
          <w:lang w:bidi="ar"/>
        </w:rPr>
        <w:t xml:space="preserve">（一）甲方的权利和义务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1.甲方有义务在业主申请装饰装修时将装饰装修施工注意事项告知乙方；</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2.甲方有义务根据乙方的要求，提供房屋相关的图纸资料；</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3.甲方有义务为乙方装饰装修提供必要的施工水电接口；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4.甲方有权按国家、政府相关法规进行装饰装修施工监督检查，发现违反相关法规要求和本协议内容的，有权向乙方提出整改要求；</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5.甲方有权对乙方的施工人员进行小区出入管理；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6.对破坏楼宇承重结构和外观行为，甲方有权依法制止，并向有关行业管理部门报告；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7.甲方有权要求乙方对其洗手间等可能渗漏的场所进行闭水试验，合格后方可开始下一道工序施工；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8.提醒乙方及时办理、退还《装饰装修施工人员出入证》，对进入小区内的施工人员出入证进行核查，凡无证、证件过期或冒用他人证件的，甲方有权谢绝进入小区内；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9.敦促乙方及乙方委托的施工人员做好共有部位、公共设施设备的保护；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10.对乙方装饰装修活动进行不定期巡视和检查，制止在非施工时间内进行装饰装修的行为，要求乙方及乙方委托的施工人员遵守小区各项管理规定。对施工中违反国家法律法规、小区（临时）管理规约及本协议约定的行为及时予以制止；对限期未整改的或整改不彻底的，以及未到甲方办理装饰装修登记备案手续擅自施工的，甲方有权收回施工人员出入证，责令相关施工人员撤离小区，直至乙方改正，因此产生的损失，由责任方承担；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11.甲方要求乙方装饰装修员工应在受委托的装饰装修区域工作，不得进入其他区域施工，如不听规劝，甲方有权要求其离开本小区，并没收其出入证，由此引起的一切后果，均由乙方负责；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12.督促乙方对违章装饰装修工程进行整改，对逾期未整改的违章装饰装修工程，甲方有权制止并上报至政府行业管理部门；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13.对乙方装饰装修物资进入本小区履行核查职责，对违章装饰装修物资（如防盗窗、封闭阳台材料、搭建阳光房材料等）有权拒绝携带入内；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14.对乙方施工人员携带大件物资离开小区履行核查职责，对未持业主许可的《物品放行单》有权拒绝携带离开；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15.依照国家法律法规向乙方收取装饰装修相关费用。 </w:t>
      </w:r>
    </w:p>
    <w:p>
      <w:pPr>
        <w:spacing w:line="566" w:lineRule="exact"/>
        <w:ind w:firstLine="640" w:firstLineChars="200"/>
        <w:rPr>
          <w:rFonts w:hint="eastAsia" w:ascii="楷体" w:hAnsi="楷体" w:eastAsia="楷体" w:cs="楷体"/>
          <w:color w:val="111111"/>
          <w:kern w:val="0"/>
          <w:sz w:val="32"/>
          <w:szCs w:val="32"/>
          <w:shd w:val="clear" w:color="auto" w:fill="FFFFFF"/>
          <w:lang w:bidi="ar"/>
        </w:rPr>
      </w:pPr>
      <w:r>
        <w:rPr>
          <w:rFonts w:hint="eastAsia" w:ascii="楷体" w:hAnsi="楷体" w:eastAsia="楷体" w:cs="楷体"/>
          <w:color w:val="111111"/>
          <w:kern w:val="0"/>
          <w:sz w:val="32"/>
          <w:szCs w:val="32"/>
          <w:shd w:val="clear" w:color="auto" w:fill="FFFFFF"/>
          <w:lang w:bidi="ar"/>
        </w:rPr>
        <w:t>（二）乙方的权利和义务</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1.严格遵守建设部《住宅室内装饰装修管理办法》《小区临时管理规约》《商品房预售合同》及本协议等相关规定和约定；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2.乙方应在物业装饰装修前向甲方申报登记，并提供完整的装饰装修申报资料，完善装饰装修报批登记手续后，方可派施工人员进场施工；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3.乙方在装修过程中临时增加的装饰装修项目须书面告知甲方，并征得甲方确认；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4.要求施工人员在施工中做好共有部位、公共设施设备的保护，对因装饰装修造成相邻业主或共有部位、公共设施设备损失，承担修复赔偿责任；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5.乙方装饰装修前应告知前后、左右邻居，装饰装修期间不得影响周围业主休息，施工时应尽量降低噪音（如关好门窗等）；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6.乙方应遵守本协议第六条的装饰装修禁止行为和注意事项；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7.乙方应接受甲方依法对装饰装修活动的监督检查；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8.乙方的建筑及装饰装修垃圾应进行袋装处理，堆放于指定位置，按相应规定及时清理；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9.对甲方的违规行为，乙方有权向有关行业管理部门投诉。 </w:t>
      </w:r>
    </w:p>
    <w:p>
      <w:pPr>
        <w:spacing w:line="566" w:lineRule="exact"/>
        <w:ind w:firstLine="640" w:firstLineChars="200"/>
        <w:rPr>
          <w:rFonts w:hint="eastAsia" w:ascii="黑体" w:hAnsi="黑体" w:eastAsia="黑体" w:cs="黑体"/>
          <w:color w:val="111111"/>
          <w:kern w:val="0"/>
          <w:sz w:val="32"/>
          <w:szCs w:val="32"/>
          <w:shd w:val="clear" w:color="auto" w:fill="FFFFFF"/>
          <w:lang w:bidi="ar"/>
        </w:rPr>
      </w:pPr>
      <w:r>
        <w:rPr>
          <w:rFonts w:hint="eastAsia" w:ascii="黑体" w:hAnsi="黑体" w:eastAsia="黑体" w:cs="黑体"/>
          <w:color w:val="111111"/>
          <w:kern w:val="0"/>
          <w:sz w:val="32"/>
          <w:szCs w:val="32"/>
          <w:shd w:val="clear" w:color="auto" w:fill="FFFFFF"/>
          <w:lang w:bidi="ar"/>
        </w:rPr>
        <w:t xml:space="preserve">六、装饰装修注意事项和禁止性行为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乙方在装饰装修时，应遵守下列管理规定：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（一）需要装饰装修房屋的，应当事先向物业服务企业登记，并与其签订装饰装修管理服务协议，服从相关管理单位和物业服务企业的管理；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（二）应遵守住建部《住宅室内装饰装修管理办法》《四川省物业管理条例》《绵阳市物业管理条例》等相关规定；</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（三）因房屋装饰装修或其专有部位中发生渗水等问题影响其他业主安全、正常使用物业的，业主应及时予以修复处理，由此造成的损失，相关责任人要及时予以赔偿；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（四）</w:t>
      </w:r>
      <w:r>
        <w:rPr>
          <w:rFonts w:hint="eastAsia" w:ascii="仿宋_GB2312" w:hAnsi="宋体" w:eastAsia="仿宋_GB2312" w:cs="仿宋_GB2312"/>
          <w:color w:val="111111"/>
          <w:spacing w:val="-20"/>
          <w:kern w:val="0"/>
          <w:sz w:val="32"/>
          <w:szCs w:val="32"/>
          <w:shd w:val="clear" w:color="auto" w:fill="FFFFFF"/>
          <w:lang w:bidi="ar"/>
        </w:rPr>
        <w:t>应严格遵守本物业区域装修施工时间（上午</w:t>
      </w:r>
      <w:r>
        <w:rPr>
          <w:rFonts w:hint="eastAsia" w:ascii="仿宋_GB2312" w:hAnsi="宋体" w:eastAsia="仿宋_GB2312" w:cs="仿宋_GB2312"/>
          <w:color w:val="111111"/>
          <w:spacing w:val="-20"/>
          <w:kern w:val="0"/>
          <w:sz w:val="32"/>
          <w:szCs w:val="32"/>
          <w:u w:val="single"/>
          <w:shd w:val="clear" w:color="auto" w:fill="FFFFFF"/>
          <w:lang w:bidi="ar"/>
        </w:rPr>
        <w:t xml:space="preserve">    </w:t>
      </w:r>
      <w:r>
        <w:rPr>
          <w:rFonts w:hint="eastAsia" w:ascii="仿宋_GB2312" w:hAnsi="宋体" w:eastAsia="仿宋_GB2312" w:cs="仿宋_GB2312"/>
          <w:color w:val="111111"/>
          <w:spacing w:val="-20"/>
          <w:kern w:val="0"/>
          <w:sz w:val="32"/>
          <w:szCs w:val="32"/>
          <w:shd w:val="clear" w:color="auto" w:fill="FFFFFF"/>
          <w:lang w:bidi="ar"/>
        </w:rPr>
        <w:t>时至</w:t>
      </w:r>
      <w:r>
        <w:rPr>
          <w:rFonts w:hint="eastAsia" w:ascii="仿宋_GB2312" w:hAnsi="宋体" w:eastAsia="仿宋_GB2312" w:cs="仿宋_GB2312"/>
          <w:color w:val="111111"/>
          <w:spacing w:val="-20"/>
          <w:kern w:val="0"/>
          <w:sz w:val="32"/>
          <w:szCs w:val="32"/>
          <w:u w:val="single"/>
          <w:shd w:val="clear" w:color="auto" w:fill="FFFFFF"/>
          <w:lang w:bidi="ar"/>
        </w:rPr>
        <w:t xml:space="preserve">    </w:t>
      </w:r>
      <w:r>
        <w:rPr>
          <w:rFonts w:hint="eastAsia" w:ascii="仿宋_GB2312" w:hAnsi="宋体" w:eastAsia="仿宋_GB2312" w:cs="仿宋_GB2312"/>
          <w:color w:val="111111"/>
          <w:spacing w:val="-20"/>
          <w:kern w:val="0"/>
          <w:sz w:val="32"/>
          <w:szCs w:val="32"/>
          <w:shd w:val="clear" w:color="auto" w:fill="FFFFFF"/>
          <w:lang w:bidi="ar"/>
        </w:rPr>
        <w:t>时、</w:t>
      </w:r>
      <w:r>
        <w:rPr>
          <w:rFonts w:hint="eastAsia" w:ascii="仿宋_GB2312" w:hAnsi="宋体" w:eastAsia="仿宋_GB2312" w:cs="仿宋_GB2312"/>
          <w:color w:val="111111"/>
          <w:kern w:val="0"/>
          <w:sz w:val="32"/>
          <w:szCs w:val="32"/>
          <w:shd w:val="clear" w:color="auto" w:fill="FFFFFF"/>
          <w:lang w:bidi="ar"/>
        </w:rPr>
        <w:t>下午</w:t>
      </w:r>
      <w:r>
        <w:rPr>
          <w:rFonts w:hint="eastAsia" w:ascii="仿宋_GB2312" w:hAnsi="宋体" w:eastAsia="仿宋_GB2312" w:cs="仿宋_GB2312"/>
          <w:color w:val="111111"/>
          <w:kern w:val="0"/>
          <w:sz w:val="32"/>
          <w:szCs w:val="32"/>
          <w:u w:val="single"/>
          <w:shd w:val="clear" w:color="auto" w:fill="FFFFFF"/>
          <w:lang w:bidi="ar"/>
        </w:rPr>
        <w:t xml:space="preserve">    </w:t>
      </w:r>
      <w:r>
        <w:rPr>
          <w:rFonts w:hint="eastAsia" w:ascii="仿宋_GB2312" w:hAnsi="宋体" w:eastAsia="仿宋_GB2312" w:cs="仿宋_GB2312"/>
          <w:color w:val="111111"/>
          <w:kern w:val="0"/>
          <w:sz w:val="32"/>
          <w:szCs w:val="32"/>
          <w:shd w:val="clear" w:color="auto" w:fill="FFFFFF"/>
          <w:lang w:bidi="ar"/>
        </w:rPr>
        <w:t>时至</w:t>
      </w:r>
      <w:r>
        <w:rPr>
          <w:rFonts w:hint="eastAsia" w:ascii="仿宋_GB2312" w:hAnsi="宋体" w:eastAsia="仿宋_GB2312" w:cs="仿宋_GB2312"/>
          <w:color w:val="111111"/>
          <w:kern w:val="0"/>
          <w:sz w:val="32"/>
          <w:szCs w:val="32"/>
          <w:u w:val="single"/>
          <w:shd w:val="clear" w:color="auto" w:fill="FFFFFF"/>
          <w:lang w:bidi="ar"/>
        </w:rPr>
        <w:t xml:space="preserve">    </w:t>
      </w:r>
      <w:r>
        <w:rPr>
          <w:rFonts w:hint="eastAsia" w:ascii="仿宋_GB2312" w:hAnsi="宋体" w:eastAsia="仿宋_GB2312" w:cs="仿宋_GB2312"/>
          <w:color w:val="111111"/>
          <w:kern w:val="0"/>
          <w:sz w:val="32"/>
          <w:szCs w:val="32"/>
          <w:shd w:val="clear" w:color="auto" w:fill="FFFFFF"/>
          <w:lang w:bidi="ar"/>
        </w:rPr>
        <w:t xml:space="preserve">时）。本物业管理区域内十二时至十四时、十九时至次日七时之间，禁止使用产生噪声或者振动的工具进行施工作业；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五）应按设计预留的位置安装空调室外机。未预留位置的，应按建设单位要求或物业服务企业统一指定的位置安装，空调室外机要注意安装牢固，防止跌落，空调机冷凝水集中收集；空调机外机如发出超标噪声的，应立即修复或更换，直至符合国家噪声标准后再使用；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（六）商铺业主和物业使用人不得随意悬挂招牌、张贴广告和宣传画。如经批准悬挂招牌、招贴广告和宣传画的，应符合相关规定，不得影响物业整体形象，不得损害相邻业主权益；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七）不得擅自在房屋建筑的外墙上安装遮阳篷、防护栏、晒衣架、花架、鞋架、封闭阳台等。如需安装上述遮阳篷等物件或封闭阳台的，要注意安装牢固，防止跌落，并应按照物业服务企业统一安排的式样、规格、颜色进行施工；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八）安装太阳能热水器应征得相关业主同意并符合相关安装规范，不得违反房屋安全使用规定、破坏楼宇外观、侵害其他业主利益，不得在没有设置安装基座和水管通道的楼顶面安装太阳能热水器，若因为安装太阳能热水器造成房屋渗漏的，由安装业主承担相应赔偿责任；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（九）在指定地点放置装饰装修材料及装修垃圾，不擅自占用共用部位和公共场所；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（十）禁止将没有防水要求的房间或者阳台改为卫生间、厨房，或者将卫生间改在下层住户的厨房、卧室、起居室、书房的上方；</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（十一）如因上述（五）、（六）、（七）、（八）条款所涉空调室外机等安装不牢固造成公私财产受损，相关责任人应承担赔偿责任。 </w:t>
      </w:r>
    </w:p>
    <w:p>
      <w:pPr>
        <w:spacing w:line="566" w:lineRule="exact"/>
        <w:ind w:firstLine="640" w:firstLineChars="200"/>
        <w:rPr>
          <w:rFonts w:hint="eastAsia" w:ascii="黑体" w:hAnsi="黑体" w:eastAsia="黑体" w:cs="黑体"/>
          <w:color w:val="111111"/>
          <w:kern w:val="0"/>
          <w:sz w:val="32"/>
          <w:szCs w:val="32"/>
          <w:shd w:val="clear" w:color="auto" w:fill="FFFFFF"/>
          <w:lang w:bidi="ar"/>
        </w:rPr>
      </w:pPr>
      <w:r>
        <w:rPr>
          <w:rFonts w:hint="eastAsia" w:ascii="黑体" w:hAnsi="黑体" w:eastAsia="黑体" w:cs="黑体"/>
          <w:color w:val="111111"/>
          <w:kern w:val="0"/>
          <w:sz w:val="32"/>
          <w:szCs w:val="32"/>
          <w:shd w:val="clear" w:color="auto" w:fill="FFFFFF"/>
          <w:lang w:bidi="ar"/>
        </w:rPr>
        <w:t xml:space="preserve">七、装饰装修管理服务的各项费用 </w:t>
      </w:r>
    </w:p>
    <w:p>
      <w:pPr>
        <w:spacing w:line="566" w:lineRule="exact"/>
        <w:ind w:firstLine="640" w:firstLineChars="200"/>
        <w:rPr>
          <w:rFonts w:hint="eastAsia" w:ascii="楷体" w:hAnsi="楷体" w:eastAsia="楷体" w:cs="楷体"/>
          <w:color w:val="111111"/>
          <w:kern w:val="0"/>
          <w:sz w:val="32"/>
          <w:szCs w:val="32"/>
          <w:shd w:val="clear" w:color="auto" w:fill="FFFFFF"/>
          <w:lang w:bidi="ar"/>
        </w:rPr>
      </w:pPr>
      <w:r>
        <w:rPr>
          <w:rFonts w:hint="eastAsia" w:ascii="楷体" w:hAnsi="楷体" w:eastAsia="楷体" w:cs="楷体"/>
          <w:color w:val="111111"/>
          <w:kern w:val="0"/>
          <w:sz w:val="32"/>
          <w:szCs w:val="32"/>
          <w:shd w:val="clear" w:color="auto" w:fill="FFFFFF"/>
          <w:lang w:bidi="ar"/>
        </w:rPr>
        <w:t>（一）装饰装修管理服务费</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甲方按建筑面积收取装饰装修管理服务费，单价</w:t>
      </w:r>
      <w:r>
        <w:rPr>
          <w:rFonts w:hint="eastAsia" w:ascii="仿宋_GB2312" w:hAnsi="宋体" w:eastAsia="仿宋_GB2312" w:cs="仿宋_GB2312"/>
          <w:color w:val="111111"/>
          <w:kern w:val="0"/>
          <w:sz w:val="32"/>
          <w:szCs w:val="32"/>
          <w:u w:val="single"/>
          <w:shd w:val="clear" w:color="auto" w:fill="FFFFFF"/>
          <w:lang w:bidi="ar"/>
        </w:rPr>
        <w:t xml:space="preserve">   </w:t>
      </w:r>
      <w:r>
        <w:rPr>
          <w:rFonts w:hint="eastAsia" w:ascii="仿宋_GB2312" w:hAnsi="宋体" w:eastAsia="仿宋_GB2312" w:cs="仿宋_GB2312"/>
          <w:color w:val="111111"/>
          <w:kern w:val="0"/>
          <w:sz w:val="32"/>
          <w:szCs w:val="32"/>
          <w:shd w:val="clear" w:color="auto" w:fill="FFFFFF"/>
          <w:lang w:bidi="ar"/>
        </w:rPr>
        <w:t xml:space="preserve">元/㎡。此费用包括从垃圾集中堆放点清运装修垃圾至填埋场的清运费用和装修管理服务人员的费用，但不包含墙体改动所造成的建筑垃圾清运费用。 </w:t>
      </w:r>
    </w:p>
    <w:p>
      <w:pPr>
        <w:spacing w:line="566" w:lineRule="exact"/>
        <w:ind w:firstLine="640" w:firstLineChars="200"/>
        <w:rPr>
          <w:rFonts w:hint="eastAsia" w:ascii="楷体" w:hAnsi="楷体" w:eastAsia="楷体" w:cs="楷体"/>
          <w:color w:val="111111"/>
          <w:kern w:val="0"/>
          <w:sz w:val="32"/>
          <w:szCs w:val="32"/>
          <w:shd w:val="clear" w:color="auto" w:fill="FFFFFF"/>
          <w:lang w:bidi="ar"/>
        </w:rPr>
      </w:pPr>
      <w:r>
        <w:rPr>
          <w:rFonts w:hint="eastAsia" w:ascii="楷体" w:hAnsi="楷体" w:eastAsia="楷体" w:cs="楷体"/>
          <w:color w:val="111111"/>
          <w:kern w:val="0"/>
          <w:sz w:val="32"/>
          <w:szCs w:val="32"/>
          <w:shd w:val="clear" w:color="auto" w:fill="FFFFFF"/>
          <w:lang w:bidi="ar"/>
        </w:rPr>
        <w:t xml:space="preserve">（二）墙体拆改垃圾清运费 </w:t>
      </w:r>
    </w:p>
    <w:p>
      <w:pPr>
        <w:spacing w:line="566" w:lineRule="exact"/>
        <w:ind w:firstLine="56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spacing w:val="-20"/>
          <w:kern w:val="0"/>
          <w:sz w:val="32"/>
          <w:szCs w:val="32"/>
          <w:shd w:val="clear" w:color="auto" w:fill="FFFFFF"/>
          <w:lang w:bidi="ar"/>
        </w:rPr>
        <w:t>甲方按照墙体垃圾数量收取墙体垃圾清运费，单价</w:t>
      </w:r>
      <w:r>
        <w:rPr>
          <w:rFonts w:hint="eastAsia" w:ascii="仿宋_GB2312" w:hAnsi="宋体" w:eastAsia="仿宋_GB2312" w:cs="仿宋_GB2312"/>
          <w:color w:val="111111"/>
          <w:spacing w:val="-20"/>
          <w:kern w:val="0"/>
          <w:sz w:val="32"/>
          <w:szCs w:val="32"/>
          <w:u w:val="single"/>
          <w:shd w:val="clear" w:color="auto" w:fill="FFFFFF"/>
          <w:lang w:bidi="ar"/>
        </w:rPr>
        <w:t xml:space="preserve">   </w:t>
      </w:r>
      <w:r>
        <w:rPr>
          <w:rFonts w:hint="eastAsia" w:ascii="仿宋_GB2312" w:hAnsi="宋体" w:eastAsia="仿宋_GB2312" w:cs="仿宋_GB2312"/>
          <w:color w:val="111111"/>
          <w:spacing w:val="-20"/>
          <w:kern w:val="0"/>
          <w:sz w:val="32"/>
          <w:szCs w:val="32"/>
          <w:shd w:val="clear" w:color="auto" w:fill="FFFFFF"/>
          <w:lang w:bidi="ar"/>
        </w:rPr>
        <w:t>元/m³。</w:t>
      </w:r>
      <w:r>
        <w:rPr>
          <w:rFonts w:hint="eastAsia" w:ascii="仿宋_GB2312" w:hAnsi="宋体" w:eastAsia="仿宋_GB2312" w:cs="仿宋_GB2312"/>
          <w:color w:val="111111"/>
          <w:kern w:val="0"/>
          <w:sz w:val="32"/>
          <w:szCs w:val="32"/>
          <w:shd w:val="clear" w:color="auto" w:fill="FFFFFF"/>
          <w:lang w:bidi="ar"/>
        </w:rPr>
        <w:t xml:space="preserve">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楷体" w:hAnsi="楷体" w:eastAsia="楷体" w:cs="楷体"/>
          <w:color w:val="111111"/>
          <w:kern w:val="0"/>
          <w:sz w:val="32"/>
          <w:szCs w:val="32"/>
          <w:shd w:val="clear" w:color="auto" w:fill="FFFFFF"/>
          <w:lang w:bidi="ar"/>
        </w:rPr>
        <w:t xml:space="preserve">（三）其他 </w:t>
      </w:r>
      <w:r>
        <w:rPr>
          <w:rFonts w:hint="eastAsia" w:ascii="仿宋_GB2312" w:hAnsi="宋体" w:eastAsia="仿宋_GB2312" w:cs="仿宋_GB2312"/>
          <w:color w:val="111111"/>
          <w:kern w:val="0"/>
          <w:sz w:val="32"/>
          <w:szCs w:val="32"/>
          <w:u w:val="single"/>
          <w:shd w:val="clear" w:color="auto" w:fill="FFFFFF"/>
          <w:lang w:bidi="ar"/>
        </w:rPr>
        <w:t xml:space="preserve">             </w:t>
      </w:r>
      <w:r>
        <w:rPr>
          <w:rFonts w:hint="eastAsia" w:ascii="仿宋_GB2312" w:hAnsi="宋体" w:eastAsia="仿宋_GB2312" w:cs="仿宋_GB2312"/>
          <w:color w:val="111111"/>
          <w:kern w:val="0"/>
          <w:sz w:val="32"/>
          <w:szCs w:val="32"/>
          <w:shd w:val="clear" w:color="auto" w:fill="FFFFFF"/>
          <w:lang w:bidi="ar"/>
        </w:rPr>
        <w:t xml:space="preserve">。 </w:t>
      </w:r>
    </w:p>
    <w:p>
      <w:pPr>
        <w:spacing w:line="566" w:lineRule="exact"/>
        <w:ind w:firstLine="640" w:firstLineChars="200"/>
        <w:rPr>
          <w:rFonts w:hint="eastAsia" w:ascii="黑体" w:hAnsi="黑体" w:eastAsia="黑体" w:cs="黑体"/>
          <w:color w:val="111111"/>
          <w:kern w:val="0"/>
          <w:sz w:val="32"/>
          <w:szCs w:val="32"/>
          <w:shd w:val="clear" w:color="auto" w:fill="FFFFFF"/>
          <w:lang w:bidi="ar"/>
        </w:rPr>
      </w:pPr>
      <w:r>
        <w:rPr>
          <w:rFonts w:hint="eastAsia" w:ascii="黑体" w:hAnsi="黑体" w:eastAsia="黑体" w:cs="黑体"/>
          <w:color w:val="111111"/>
          <w:kern w:val="0"/>
          <w:sz w:val="32"/>
          <w:szCs w:val="32"/>
          <w:shd w:val="clear" w:color="auto" w:fill="FFFFFF"/>
          <w:lang w:bidi="ar"/>
        </w:rPr>
        <w:t xml:space="preserve">八、违约责任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楷体" w:hAnsi="楷体" w:eastAsia="楷体" w:cs="楷体"/>
          <w:color w:val="111111"/>
          <w:kern w:val="0"/>
          <w:sz w:val="32"/>
          <w:szCs w:val="32"/>
          <w:shd w:val="clear" w:color="auto" w:fill="FFFFFF"/>
          <w:lang w:bidi="ar"/>
        </w:rPr>
        <w:t>（一）</w:t>
      </w:r>
      <w:r>
        <w:rPr>
          <w:rFonts w:hint="eastAsia" w:ascii="仿宋_GB2312" w:hAnsi="宋体" w:eastAsia="仿宋_GB2312" w:cs="仿宋_GB2312"/>
          <w:color w:val="111111"/>
          <w:kern w:val="0"/>
          <w:sz w:val="32"/>
          <w:szCs w:val="32"/>
          <w:shd w:val="clear" w:color="auto" w:fill="FFFFFF"/>
          <w:lang w:bidi="ar"/>
        </w:rPr>
        <w:t xml:space="preserve">乙方装饰装修违反本协议约定及相关法律法规规定的，一经甲方发现，除限期整改外，甲方有权向有关行业管理部门投诉;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楷体" w:hAnsi="楷体" w:eastAsia="楷体" w:cs="楷体"/>
          <w:color w:val="111111"/>
          <w:kern w:val="0"/>
          <w:sz w:val="32"/>
          <w:szCs w:val="32"/>
          <w:shd w:val="clear" w:color="auto" w:fill="FFFFFF"/>
          <w:lang w:bidi="ar"/>
        </w:rPr>
        <w:t>（二）</w:t>
      </w:r>
      <w:r>
        <w:rPr>
          <w:rFonts w:hint="eastAsia" w:ascii="仿宋_GB2312" w:hAnsi="宋体" w:eastAsia="仿宋_GB2312" w:cs="仿宋_GB2312"/>
          <w:color w:val="111111"/>
          <w:kern w:val="0"/>
          <w:sz w:val="32"/>
          <w:szCs w:val="32"/>
          <w:shd w:val="clear" w:color="auto" w:fill="FFFFFF"/>
          <w:lang w:bidi="ar"/>
        </w:rPr>
        <w:t>乙方装饰装修违反本协议内容且不服从甲方管理的，甲方有权予以制止、禁止施工人员与材料进入小区及法律诉讼等方式处理;</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楷体" w:hAnsi="楷体" w:eastAsia="楷体" w:cs="楷体"/>
          <w:color w:val="111111"/>
          <w:kern w:val="0"/>
          <w:sz w:val="32"/>
          <w:szCs w:val="32"/>
          <w:shd w:val="clear" w:color="auto" w:fill="FFFFFF"/>
          <w:lang w:bidi="ar"/>
        </w:rPr>
        <w:t>（三）</w:t>
      </w:r>
      <w:r>
        <w:rPr>
          <w:rFonts w:hint="eastAsia" w:ascii="仿宋_GB2312" w:hAnsi="宋体" w:eastAsia="仿宋_GB2312" w:cs="仿宋_GB2312"/>
          <w:color w:val="111111"/>
          <w:kern w:val="0"/>
          <w:sz w:val="32"/>
          <w:szCs w:val="32"/>
          <w:shd w:val="clear" w:color="auto" w:fill="FFFFFF"/>
          <w:lang w:bidi="ar"/>
        </w:rPr>
        <w:t>因施工造成他人财产及其他合法权益受损害的，乙方应予赔偿;</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楷体" w:hAnsi="楷体" w:eastAsia="楷体" w:cs="楷体"/>
          <w:color w:val="111111"/>
          <w:kern w:val="0"/>
          <w:sz w:val="32"/>
          <w:szCs w:val="32"/>
          <w:shd w:val="clear" w:color="auto" w:fill="FFFFFF"/>
          <w:lang w:bidi="ar"/>
        </w:rPr>
        <w:t>（四）</w:t>
      </w:r>
      <w:r>
        <w:rPr>
          <w:rFonts w:hint="eastAsia" w:ascii="仿宋_GB2312" w:hAnsi="宋体" w:eastAsia="仿宋_GB2312" w:cs="仿宋_GB2312"/>
          <w:color w:val="111111"/>
          <w:kern w:val="0"/>
          <w:sz w:val="32"/>
          <w:szCs w:val="32"/>
          <w:shd w:val="clear" w:color="auto" w:fill="FFFFFF"/>
          <w:lang w:bidi="ar"/>
        </w:rPr>
        <w:t xml:space="preserve">甲方违反本协议及相关法律法规的，乙方有权向相关行业管理部门投诉或提起诉讼，要求返还装饰装修管理服务费等费用。 </w:t>
      </w:r>
    </w:p>
    <w:p>
      <w:pPr>
        <w:spacing w:line="566" w:lineRule="exact"/>
        <w:ind w:firstLine="640" w:firstLineChars="200"/>
        <w:rPr>
          <w:rFonts w:hint="eastAsia" w:ascii="黑体" w:hAnsi="黑体" w:eastAsia="黑体" w:cs="黑体"/>
          <w:color w:val="111111"/>
          <w:kern w:val="0"/>
          <w:sz w:val="32"/>
          <w:szCs w:val="32"/>
          <w:shd w:val="clear" w:color="auto" w:fill="FFFFFF"/>
          <w:lang w:bidi="ar"/>
        </w:rPr>
      </w:pPr>
      <w:r>
        <w:rPr>
          <w:rFonts w:hint="eastAsia" w:ascii="黑体" w:hAnsi="黑体" w:eastAsia="黑体" w:cs="黑体"/>
          <w:color w:val="111111"/>
          <w:kern w:val="0"/>
          <w:sz w:val="32"/>
          <w:szCs w:val="32"/>
          <w:shd w:val="clear" w:color="auto" w:fill="FFFFFF"/>
          <w:lang w:bidi="ar"/>
        </w:rPr>
        <w:t>九、其它约定</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楷体" w:hAnsi="楷体" w:eastAsia="楷体" w:cs="楷体"/>
          <w:color w:val="111111"/>
          <w:kern w:val="0"/>
          <w:sz w:val="32"/>
          <w:szCs w:val="32"/>
          <w:shd w:val="clear" w:color="auto" w:fill="FFFFFF"/>
          <w:lang w:bidi="ar"/>
        </w:rPr>
        <w:t>（一）</w:t>
      </w:r>
      <w:r>
        <w:rPr>
          <w:rFonts w:hint="eastAsia" w:ascii="仿宋_GB2312" w:hAnsi="宋体" w:eastAsia="仿宋_GB2312" w:cs="仿宋_GB2312"/>
          <w:color w:val="111111"/>
          <w:kern w:val="0"/>
          <w:sz w:val="32"/>
          <w:szCs w:val="32"/>
          <w:shd w:val="clear" w:color="auto" w:fill="FFFFFF"/>
          <w:lang w:bidi="ar"/>
        </w:rPr>
        <w:t xml:space="preserve">本协议自签订之日起生效；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楷体" w:hAnsi="楷体" w:eastAsia="楷体" w:cs="楷体"/>
          <w:color w:val="111111"/>
          <w:kern w:val="0"/>
          <w:sz w:val="32"/>
          <w:szCs w:val="32"/>
          <w:shd w:val="clear" w:color="auto" w:fill="FFFFFF"/>
          <w:lang w:bidi="ar"/>
        </w:rPr>
        <w:t>（二）</w:t>
      </w:r>
      <w:r>
        <w:rPr>
          <w:rFonts w:hint="eastAsia" w:ascii="仿宋_GB2312" w:hAnsi="宋体" w:eastAsia="仿宋_GB2312" w:cs="仿宋_GB2312"/>
          <w:color w:val="111111"/>
          <w:kern w:val="0"/>
          <w:sz w:val="32"/>
          <w:szCs w:val="32"/>
          <w:shd w:val="clear" w:color="auto" w:fill="FFFFFF"/>
          <w:lang w:bidi="ar"/>
        </w:rPr>
        <w:t xml:space="preserve">《装饰装修申报登记表》的内容为本协议的附件内容，与本协议同具法律效力；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楷体" w:hAnsi="楷体" w:eastAsia="楷体" w:cs="楷体"/>
          <w:color w:val="111111"/>
          <w:kern w:val="0"/>
          <w:sz w:val="32"/>
          <w:szCs w:val="32"/>
          <w:shd w:val="clear" w:color="auto" w:fill="FFFFFF"/>
          <w:lang w:bidi="ar"/>
        </w:rPr>
        <w:t>（三）</w:t>
      </w:r>
      <w:r>
        <w:rPr>
          <w:rFonts w:hint="eastAsia" w:ascii="仿宋_GB2312" w:hAnsi="宋体" w:eastAsia="仿宋_GB2312" w:cs="仿宋_GB2312"/>
          <w:color w:val="111111"/>
          <w:kern w:val="0"/>
          <w:sz w:val="32"/>
          <w:szCs w:val="32"/>
          <w:shd w:val="clear" w:color="auto" w:fill="FFFFFF"/>
          <w:lang w:bidi="ar"/>
        </w:rPr>
        <w:t xml:space="preserve">本协议一式三份，物业服务企业、业主（物业使用人）及装修单位各持一份，具有同等法律效力；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楷体" w:hAnsi="楷体" w:eastAsia="楷体" w:cs="楷体"/>
          <w:color w:val="111111"/>
          <w:kern w:val="0"/>
          <w:sz w:val="32"/>
          <w:szCs w:val="32"/>
          <w:shd w:val="clear" w:color="auto" w:fill="FFFFFF"/>
          <w:lang w:bidi="ar"/>
        </w:rPr>
        <w:t>（四）</w:t>
      </w:r>
      <w:r>
        <w:rPr>
          <w:rFonts w:hint="eastAsia" w:ascii="仿宋_GB2312" w:hAnsi="宋体" w:eastAsia="仿宋_GB2312" w:cs="仿宋_GB2312"/>
          <w:color w:val="111111"/>
          <w:kern w:val="0"/>
          <w:sz w:val="32"/>
          <w:szCs w:val="32"/>
          <w:shd w:val="clear" w:color="auto" w:fill="FFFFFF"/>
          <w:lang w:bidi="ar"/>
        </w:rPr>
        <w:t xml:space="preserve">本协议出现争议时，双方应本着小区公共利益着想，通过友好协商解决。若协商不成，双方可向合同签约地并拥有管辖权的人民法院进行有关的诉讼程序。 </w:t>
      </w:r>
    </w:p>
    <w:p>
      <w:pPr>
        <w:spacing w:line="566" w:lineRule="exact"/>
        <w:ind w:firstLine="640" w:firstLineChars="200"/>
        <w:rPr>
          <w:rFonts w:hint="eastAsia" w:ascii="黑体" w:hAnsi="黑体" w:eastAsia="黑体" w:cs="黑体"/>
          <w:color w:val="111111"/>
          <w:kern w:val="0"/>
          <w:sz w:val="32"/>
          <w:szCs w:val="32"/>
          <w:shd w:val="clear" w:color="auto" w:fill="FFFFFF"/>
          <w:lang w:bidi="ar"/>
        </w:rPr>
      </w:pPr>
      <w:r>
        <w:rPr>
          <w:rFonts w:hint="eastAsia" w:ascii="黑体" w:hAnsi="黑体" w:eastAsia="黑体" w:cs="黑体"/>
          <w:color w:val="111111"/>
          <w:kern w:val="0"/>
          <w:sz w:val="32"/>
          <w:szCs w:val="32"/>
          <w:shd w:val="clear" w:color="auto" w:fill="FFFFFF"/>
          <w:lang w:bidi="ar"/>
        </w:rPr>
        <w:t xml:space="preserve">十、双方约定的其他事项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甲方（物业服务企业）：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注册登记地址：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营业执照注册号：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企业资质证书号：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组织机构代码：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法定代表人：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联系电话：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项目负责人：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联系电话：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乙方（业主/物业使用人）：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通讯地址：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联系电话：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委托代理人：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联系电话：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乙方（装饰装修公司）：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注册登记地址：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营业执照注册号：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企业资质证书号：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组织机构代码：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法定代表人：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联系电话：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项目负责人：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联系电话：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施工现场负责人：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联系电话：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签约地点： </w:t>
      </w:r>
    </w:p>
    <w:p>
      <w:pPr>
        <w:spacing w:line="566" w:lineRule="exact"/>
        <w:ind w:firstLine="640" w:firstLineChars="200"/>
        <w:rPr>
          <w:rFonts w:hint="eastAsia" w:ascii="仿宋_GB2312" w:hAnsi="宋体" w:eastAsia="仿宋_GB2312" w:cs="仿宋_GB2312"/>
          <w:color w:val="111111"/>
          <w:kern w:val="0"/>
          <w:sz w:val="32"/>
          <w:szCs w:val="32"/>
          <w:shd w:val="clear" w:color="auto" w:fill="FFFFFF"/>
          <w:lang w:bidi="ar"/>
        </w:rPr>
      </w:pPr>
      <w:r>
        <w:rPr>
          <w:rFonts w:hint="eastAsia" w:ascii="仿宋_GB2312" w:hAnsi="宋体" w:eastAsia="仿宋_GB2312" w:cs="仿宋_GB2312"/>
          <w:color w:val="111111"/>
          <w:kern w:val="0"/>
          <w:sz w:val="32"/>
          <w:szCs w:val="32"/>
          <w:shd w:val="clear" w:color="auto" w:fill="FFFFFF"/>
          <w:lang w:bidi="ar"/>
        </w:rPr>
        <w:t xml:space="preserve">签约时间：   年   月   日 </w:t>
      </w:r>
    </w:p>
    <w:p>
      <w:pPr>
        <w:spacing w:line="566" w:lineRule="exact"/>
        <w:rPr>
          <w:rFonts w:hint="eastAsia" w:ascii="仿宋_GB2312" w:hAnsi="宋体" w:eastAsia="仿宋_GB2312" w:cs="仿宋_GB2312"/>
          <w:color w:val="111111"/>
          <w:kern w:val="0"/>
          <w:sz w:val="28"/>
          <w:szCs w:val="28"/>
          <w:shd w:val="clear" w:color="auto" w:fill="FFFFFF"/>
          <w:lang w:bidi="ar"/>
        </w:rPr>
      </w:pPr>
    </w:p>
    <w:p>
      <w:pPr>
        <w:spacing w:line="566" w:lineRule="exact"/>
        <w:ind w:left="359" w:leftChars="171"/>
        <w:jc w:val="center"/>
        <w:rPr>
          <w:rFonts w:hint="eastAsia" w:ascii="黑体" w:hAnsi="黑体" w:eastAsia="黑体" w:cs="宋体"/>
          <w:b/>
          <w:color w:val="000000"/>
          <w:sz w:val="32"/>
          <w:szCs w:val="32"/>
        </w:rPr>
      </w:pPr>
    </w:p>
    <w:p>
      <w:pPr>
        <w:spacing w:line="566" w:lineRule="exact"/>
        <w:ind w:left="359" w:leftChars="171"/>
        <w:jc w:val="center"/>
        <w:rPr>
          <w:rFonts w:hint="eastAsia" w:ascii="黑体" w:hAnsi="黑体" w:eastAsia="黑体" w:cs="宋体"/>
          <w:b/>
          <w:color w:val="000000"/>
          <w:sz w:val="32"/>
          <w:szCs w:val="32"/>
        </w:rPr>
      </w:pPr>
    </w:p>
    <w:p>
      <w:pPr>
        <w:spacing w:line="566" w:lineRule="exact"/>
        <w:ind w:left="359" w:leftChars="171"/>
        <w:jc w:val="center"/>
        <w:rPr>
          <w:rFonts w:hint="eastAsia" w:ascii="黑体" w:hAnsi="黑体" w:eastAsia="黑体" w:cs="宋体"/>
          <w:b/>
          <w:color w:val="000000"/>
          <w:sz w:val="32"/>
          <w:szCs w:val="32"/>
        </w:rPr>
      </w:pPr>
    </w:p>
    <w:p>
      <w:pPr>
        <w:ind w:left="359" w:leftChars="171"/>
        <w:jc w:val="center"/>
        <w:rPr>
          <w:rFonts w:hint="eastAsia" w:ascii="黑体" w:hAnsi="黑体" w:eastAsia="黑体" w:cs="宋体"/>
          <w:b/>
          <w:color w:val="000000"/>
          <w:sz w:val="32"/>
          <w:szCs w:val="32"/>
        </w:rPr>
      </w:pPr>
    </w:p>
    <w:p>
      <w:pPr>
        <w:ind w:left="359" w:leftChars="171"/>
        <w:jc w:val="center"/>
        <w:rPr>
          <w:rFonts w:hint="eastAsia" w:ascii="黑体" w:hAnsi="黑体" w:eastAsia="黑体" w:cs="宋体"/>
          <w:b/>
          <w:color w:val="000000"/>
          <w:sz w:val="32"/>
          <w:szCs w:val="32"/>
        </w:rPr>
      </w:pPr>
      <w:bookmarkStart w:id="0" w:name="_GoBack"/>
      <w:bookmarkEnd w:id="0"/>
      <w:r>
        <w:rPr>
          <w:rFonts w:hint="eastAsia" w:ascii="黑体" w:hAnsi="黑体" w:eastAsia="黑体" w:cs="宋体"/>
          <w:b/>
          <w:color w:val="000000"/>
          <w:sz w:val="32"/>
          <w:szCs w:val="32"/>
        </w:rPr>
        <w:t>装饰装修申报登记表</w:t>
      </w:r>
    </w:p>
    <w:tbl>
      <w:tblPr>
        <w:tblStyle w:val="4"/>
        <w:tblpPr w:leftFromText="181" w:rightFromText="181" w:vertAnchor="text" w:horzAnchor="margin" w:tblpXSpec="center" w:tblpY="443"/>
        <w:tblOverlap w:val="never"/>
        <w:tblW w:w="9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1628"/>
        <w:gridCol w:w="1522"/>
        <w:gridCol w:w="1688"/>
        <w:gridCol w:w="132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58" w:type="dxa"/>
            <w:tcBorders>
              <w:top w:val="single" w:color="auto" w:sz="12" w:space="0"/>
              <w:left w:val="single" w:color="auto" w:sz="12" w:space="0"/>
            </w:tcBorders>
            <w:vAlign w:val="center"/>
          </w:tcPr>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登记人</w:t>
            </w:r>
          </w:p>
        </w:tc>
        <w:tc>
          <w:tcPr>
            <w:tcW w:w="1628" w:type="dxa"/>
            <w:tcBorders>
              <w:top w:val="single" w:color="auto" w:sz="12" w:space="0"/>
            </w:tcBorders>
            <w:vAlign w:val="center"/>
          </w:tcPr>
          <w:p>
            <w:pPr>
              <w:spacing w:line="440" w:lineRule="exact"/>
              <w:jc w:val="center"/>
              <w:rPr>
                <w:rFonts w:hint="eastAsia" w:ascii="华文中宋" w:hAnsi="华文中宋" w:eastAsia="华文中宋" w:cs="宋体"/>
                <w:color w:val="000000"/>
                <w:sz w:val="24"/>
              </w:rPr>
            </w:pPr>
          </w:p>
        </w:tc>
        <w:tc>
          <w:tcPr>
            <w:tcW w:w="1522" w:type="dxa"/>
            <w:tcBorders>
              <w:top w:val="single" w:color="auto" w:sz="12" w:space="0"/>
            </w:tcBorders>
            <w:vAlign w:val="center"/>
          </w:tcPr>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联系电话</w:t>
            </w:r>
          </w:p>
        </w:tc>
        <w:tc>
          <w:tcPr>
            <w:tcW w:w="1688" w:type="dxa"/>
            <w:tcBorders>
              <w:top w:val="single" w:color="auto" w:sz="12" w:space="0"/>
            </w:tcBorders>
            <w:vAlign w:val="center"/>
          </w:tcPr>
          <w:p>
            <w:pPr>
              <w:spacing w:line="440" w:lineRule="exact"/>
              <w:jc w:val="center"/>
              <w:rPr>
                <w:rFonts w:hint="eastAsia" w:ascii="华文中宋" w:hAnsi="华文中宋" w:eastAsia="华文中宋" w:cs="宋体"/>
                <w:color w:val="000000"/>
                <w:sz w:val="24"/>
              </w:rPr>
            </w:pPr>
          </w:p>
        </w:tc>
        <w:tc>
          <w:tcPr>
            <w:tcW w:w="1320" w:type="dxa"/>
            <w:tcBorders>
              <w:top w:val="single" w:color="auto" w:sz="12" w:space="0"/>
            </w:tcBorders>
            <w:vAlign w:val="center"/>
          </w:tcPr>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房屋用途</w:t>
            </w:r>
          </w:p>
        </w:tc>
        <w:tc>
          <w:tcPr>
            <w:tcW w:w="1605" w:type="dxa"/>
            <w:tcBorders>
              <w:top w:val="single" w:color="auto" w:sz="12" w:space="0"/>
              <w:right w:val="single" w:color="auto" w:sz="12" w:space="0"/>
            </w:tcBorders>
            <w:vAlign w:val="center"/>
          </w:tcPr>
          <w:p>
            <w:pPr>
              <w:spacing w:line="440" w:lineRule="exact"/>
              <w:jc w:val="center"/>
              <w:rPr>
                <w:rFonts w:hint="eastAsia" w:ascii="华文中宋" w:hAnsi="华文中宋" w:eastAsia="华文中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58" w:type="dxa"/>
            <w:tcBorders>
              <w:left w:val="single" w:color="auto" w:sz="12" w:space="0"/>
            </w:tcBorders>
            <w:vAlign w:val="center"/>
          </w:tcPr>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房屋坐落</w:t>
            </w:r>
          </w:p>
        </w:tc>
        <w:tc>
          <w:tcPr>
            <w:tcW w:w="4838" w:type="dxa"/>
            <w:gridSpan w:val="3"/>
            <w:vAlign w:val="center"/>
          </w:tcPr>
          <w:p>
            <w:pPr>
              <w:spacing w:line="440" w:lineRule="exact"/>
              <w:jc w:val="center"/>
              <w:rPr>
                <w:rFonts w:hint="eastAsia" w:ascii="华文中宋" w:hAnsi="华文中宋" w:eastAsia="华文中宋" w:cs="宋体"/>
                <w:color w:val="000000"/>
                <w:sz w:val="24"/>
              </w:rPr>
            </w:pPr>
          </w:p>
        </w:tc>
        <w:tc>
          <w:tcPr>
            <w:tcW w:w="1320" w:type="dxa"/>
            <w:vAlign w:val="center"/>
          </w:tcPr>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结构类型</w:t>
            </w:r>
          </w:p>
        </w:tc>
        <w:tc>
          <w:tcPr>
            <w:tcW w:w="1605" w:type="dxa"/>
            <w:tcBorders>
              <w:right w:val="single" w:color="auto" w:sz="12" w:space="0"/>
            </w:tcBorders>
            <w:vAlign w:val="center"/>
          </w:tcPr>
          <w:p>
            <w:pPr>
              <w:spacing w:line="440" w:lineRule="exact"/>
              <w:jc w:val="center"/>
              <w:rPr>
                <w:rFonts w:hint="eastAsia" w:ascii="华文中宋" w:hAnsi="华文中宋" w:eastAsia="华文中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58" w:type="dxa"/>
            <w:tcBorders>
              <w:left w:val="single" w:color="auto" w:sz="12" w:space="0"/>
            </w:tcBorders>
            <w:vAlign w:val="center"/>
          </w:tcPr>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产权人</w:t>
            </w:r>
          </w:p>
        </w:tc>
        <w:tc>
          <w:tcPr>
            <w:tcW w:w="1628" w:type="dxa"/>
            <w:tcBorders>
              <w:right w:val="single" w:color="auto" w:sz="4" w:space="0"/>
            </w:tcBorders>
            <w:vAlign w:val="center"/>
          </w:tcPr>
          <w:p>
            <w:pPr>
              <w:spacing w:line="440" w:lineRule="exact"/>
              <w:jc w:val="center"/>
              <w:rPr>
                <w:rFonts w:hint="eastAsia" w:ascii="华文中宋" w:hAnsi="华文中宋" w:eastAsia="华文中宋" w:cs="宋体"/>
                <w:color w:val="000000"/>
                <w:sz w:val="24"/>
              </w:rPr>
            </w:pPr>
          </w:p>
        </w:tc>
        <w:tc>
          <w:tcPr>
            <w:tcW w:w="1522" w:type="dxa"/>
            <w:tcBorders>
              <w:right w:val="single" w:color="auto" w:sz="4" w:space="0"/>
            </w:tcBorders>
            <w:vAlign w:val="center"/>
          </w:tcPr>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联系电话</w:t>
            </w:r>
          </w:p>
        </w:tc>
        <w:tc>
          <w:tcPr>
            <w:tcW w:w="1688" w:type="dxa"/>
            <w:tcBorders>
              <w:right w:val="single" w:color="auto" w:sz="4" w:space="0"/>
            </w:tcBorders>
            <w:vAlign w:val="center"/>
          </w:tcPr>
          <w:p>
            <w:pPr>
              <w:spacing w:line="440" w:lineRule="exact"/>
              <w:jc w:val="center"/>
              <w:rPr>
                <w:rFonts w:hint="eastAsia" w:ascii="华文中宋" w:hAnsi="华文中宋" w:eastAsia="华文中宋" w:cs="宋体"/>
                <w:color w:val="000000"/>
                <w:sz w:val="24"/>
              </w:rPr>
            </w:pPr>
          </w:p>
        </w:tc>
        <w:tc>
          <w:tcPr>
            <w:tcW w:w="1320" w:type="dxa"/>
            <w:tcBorders>
              <w:left w:val="single" w:color="auto" w:sz="4" w:space="0"/>
              <w:right w:val="single" w:color="auto" w:sz="4" w:space="0"/>
            </w:tcBorders>
            <w:vAlign w:val="center"/>
          </w:tcPr>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建筑面积</w:t>
            </w:r>
          </w:p>
        </w:tc>
        <w:tc>
          <w:tcPr>
            <w:tcW w:w="1605" w:type="dxa"/>
            <w:tcBorders>
              <w:left w:val="single" w:color="auto" w:sz="4" w:space="0"/>
              <w:right w:val="single" w:color="auto" w:sz="12" w:space="0"/>
            </w:tcBorders>
            <w:vAlign w:val="center"/>
          </w:tcPr>
          <w:p>
            <w:pPr>
              <w:spacing w:line="440" w:lineRule="exact"/>
              <w:jc w:val="center"/>
              <w:rPr>
                <w:rFonts w:hint="eastAsia" w:ascii="华文中宋" w:hAnsi="华文中宋" w:eastAsia="华文中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58" w:type="dxa"/>
            <w:tcBorders>
              <w:left w:val="single" w:color="auto" w:sz="12" w:space="0"/>
            </w:tcBorders>
            <w:vAlign w:val="center"/>
          </w:tcPr>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装修施工单位</w:t>
            </w:r>
          </w:p>
        </w:tc>
        <w:tc>
          <w:tcPr>
            <w:tcW w:w="1628" w:type="dxa"/>
            <w:vAlign w:val="center"/>
          </w:tcPr>
          <w:p>
            <w:pPr>
              <w:spacing w:line="440" w:lineRule="exact"/>
              <w:jc w:val="center"/>
              <w:rPr>
                <w:rFonts w:hint="eastAsia" w:ascii="华文中宋" w:hAnsi="华文中宋" w:eastAsia="华文中宋" w:cs="宋体"/>
                <w:color w:val="000000"/>
                <w:sz w:val="24"/>
              </w:rPr>
            </w:pPr>
          </w:p>
        </w:tc>
        <w:tc>
          <w:tcPr>
            <w:tcW w:w="1522" w:type="dxa"/>
            <w:vAlign w:val="center"/>
          </w:tcPr>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施工负责人</w:t>
            </w:r>
          </w:p>
        </w:tc>
        <w:tc>
          <w:tcPr>
            <w:tcW w:w="1688" w:type="dxa"/>
            <w:vAlign w:val="center"/>
          </w:tcPr>
          <w:p>
            <w:pPr>
              <w:spacing w:line="440" w:lineRule="exact"/>
              <w:jc w:val="center"/>
              <w:rPr>
                <w:rFonts w:hint="eastAsia" w:ascii="华文中宋" w:hAnsi="华文中宋" w:eastAsia="华文中宋" w:cs="宋体"/>
                <w:color w:val="000000"/>
                <w:sz w:val="24"/>
              </w:rPr>
            </w:pPr>
          </w:p>
        </w:tc>
        <w:tc>
          <w:tcPr>
            <w:tcW w:w="1320" w:type="dxa"/>
            <w:vAlign w:val="center"/>
          </w:tcPr>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联系电话</w:t>
            </w:r>
          </w:p>
        </w:tc>
        <w:tc>
          <w:tcPr>
            <w:tcW w:w="1605" w:type="dxa"/>
            <w:tcBorders>
              <w:right w:val="single" w:color="auto" w:sz="12" w:space="0"/>
            </w:tcBorders>
            <w:vAlign w:val="center"/>
          </w:tcPr>
          <w:p>
            <w:pPr>
              <w:spacing w:line="440" w:lineRule="exact"/>
              <w:jc w:val="center"/>
              <w:rPr>
                <w:rFonts w:hint="eastAsia" w:ascii="华文中宋" w:hAnsi="华文中宋" w:eastAsia="华文中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58" w:type="dxa"/>
            <w:tcBorders>
              <w:left w:val="single" w:color="auto" w:sz="12" w:space="0"/>
            </w:tcBorders>
            <w:vAlign w:val="center"/>
          </w:tcPr>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开工时间</w:t>
            </w:r>
          </w:p>
        </w:tc>
        <w:tc>
          <w:tcPr>
            <w:tcW w:w="3150" w:type="dxa"/>
            <w:gridSpan w:val="2"/>
            <w:vAlign w:val="center"/>
          </w:tcPr>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 xml:space="preserve">            年       月</w:t>
            </w:r>
          </w:p>
        </w:tc>
        <w:tc>
          <w:tcPr>
            <w:tcW w:w="1688" w:type="dxa"/>
            <w:vAlign w:val="center"/>
          </w:tcPr>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预计竣工时间</w:t>
            </w:r>
          </w:p>
        </w:tc>
        <w:tc>
          <w:tcPr>
            <w:tcW w:w="2925" w:type="dxa"/>
            <w:gridSpan w:val="2"/>
            <w:tcBorders>
              <w:right w:val="single" w:color="auto" w:sz="12" w:space="0"/>
            </w:tcBorders>
            <w:vAlign w:val="center"/>
          </w:tcPr>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58" w:type="dxa"/>
            <w:tcBorders>
              <w:left w:val="single" w:color="auto" w:sz="12" w:space="0"/>
            </w:tcBorders>
            <w:vAlign w:val="center"/>
          </w:tcPr>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房屋装饰装修登记应提供的材料</w:t>
            </w:r>
          </w:p>
        </w:tc>
        <w:tc>
          <w:tcPr>
            <w:tcW w:w="7763" w:type="dxa"/>
            <w:gridSpan w:val="5"/>
            <w:tcBorders>
              <w:right w:val="single" w:color="auto" w:sz="12" w:space="0"/>
            </w:tcBorders>
            <w:vAlign w:val="center"/>
          </w:tcPr>
          <w:p>
            <w:pPr>
              <w:pStyle w:val="2"/>
              <w:spacing w:before="0" w:beforeAutospacing="0" w:after="0" w:afterAutospacing="0" w:line="560" w:lineRule="exact"/>
              <w:ind w:left="359" w:leftChars="171"/>
              <w:rPr>
                <w:rFonts w:hint="eastAsia" w:ascii="华文中宋" w:hAnsi="华文中宋" w:eastAsia="华文中宋"/>
                <w:color w:val="000000"/>
              </w:rPr>
            </w:pPr>
            <w:r>
              <w:rPr>
                <w:rFonts w:hint="eastAsia" w:ascii="华文中宋" w:hAnsi="华文中宋" w:eastAsia="华文中宋"/>
                <w:color w:val="000000"/>
              </w:rPr>
              <w:t>1、房屋所有人或者使用人身份证明；</w:t>
            </w:r>
          </w:p>
          <w:p>
            <w:pPr>
              <w:pStyle w:val="2"/>
              <w:spacing w:before="0" w:beforeAutospacing="0" w:after="0" w:afterAutospacing="0" w:line="560" w:lineRule="exact"/>
              <w:ind w:left="359" w:leftChars="171"/>
              <w:rPr>
                <w:rFonts w:hint="eastAsia" w:ascii="华文中宋" w:hAnsi="华文中宋" w:eastAsia="华文中宋"/>
                <w:color w:val="000000"/>
              </w:rPr>
            </w:pPr>
            <w:r>
              <w:rPr>
                <w:rFonts w:hint="eastAsia" w:ascii="华文中宋" w:hAnsi="华文中宋" w:eastAsia="华文中宋"/>
                <w:color w:val="000000"/>
              </w:rPr>
              <w:t>2、房屋所有权证或者其他确认其民事权利的有效证明；</w:t>
            </w:r>
          </w:p>
          <w:p>
            <w:pPr>
              <w:pStyle w:val="2"/>
              <w:spacing w:before="0" w:beforeAutospacing="0" w:after="0" w:afterAutospacing="0" w:line="560" w:lineRule="exact"/>
              <w:ind w:left="359" w:leftChars="171"/>
              <w:rPr>
                <w:rFonts w:hint="eastAsia" w:ascii="华文中宋" w:hAnsi="华文中宋" w:eastAsia="华文中宋"/>
                <w:color w:val="000000"/>
              </w:rPr>
            </w:pPr>
            <w:r>
              <w:rPr>
                <w:rFonts w:hint="eastAsia" w:ascii="华文中宋" w:hAnsi="华文中宋" w:eastAsia="华文中宋"/>
                <w:color w:val="000000"/>
              </w:rPr>
              <w:t>3、装饰装修方案；</w:t>
            </w:r>
          </w:p>
          <w:p>
            <w:pPr>
              <w:pStyle w:val="2"/>
              <w:spacing w:before="0" w:beforeAutospacing="0" w:after="0" w:afterAutospacing="0" w:line="560" w:lineRule="exact"/>
              <w:ind w:left="359" w:leftChars="171"/>
              <w:rPr>
                <w:rFonts w:hint="eastAsia" w:ascii="华文中宋" w:hAnsi="华文中宋" w:eastAsia="华文中宋"/>
                <w:color w:val="000000"/>
              </w:rPr>
            </w:pPr>
            <w:r>
              <w:rPr>
                <w:rFonts w:hint="eastAsia" w:ascii="华文中宋" w:hAnsi="华文中宋" w:eastAsia="华文中宋"/>
                <w:color w:val="000000"/>
              </w:rPr>
              <w:t>4、涉及变动建筑主体或者承载结构的，需提交原设计单位或者具有相应资质等级的设计单位出具的设计方案；没有设计方案的，应当提供由依法设立的房屋安全鉴定机构出具的可行性方案；符合城市房屋安全管理规定的，还应当提供房屋结构改造安全许可决定；</w:t>
            </w:r>
          </w:p>
          <w:p>
            <w:pPr>
              <w:pStyle w:val="2"/>
              <w:spacing w:before="0" w:beforeAutospacing="0" w:after="0" w:afterAutospacing="0" w:line="560" w:lineRule="exact"/>
              <w:ind w:left="359" w:leftChars="171"/>
              <w:rPr>
                <w:rFonts w:hint="eastAsia" w:ascii="华文中宋" w:hAnsi="华文中宋" w:eastAsia="华文中宋"/>
                <w:color w:val="000000"/>
              </w:rPr>
            </w:pPr>
            <w:r>
              <w:rPr>
                <w:rFonts w:hint="eastAsia" w:ascii="华文中宋" w:hAnsi="华文中宋" w:eastAsia="华文中宋"/>
                <w:color w:val="000000"/>
              </w:rPr>
              <w:t>5、委托装饰装修企业施工的，需提供该企业相关资质证书复印件；</w:t>
            </w:r>
          </w:p>
          <w:p>
            <w:pPr>
              <w:pStyle w:val="2"/>
              <w:spacing w:before="0" w:beforeAutospacing="0" w:after="0" w:afterAutospacing="0" w:line="560" w:lineRule="exact"/>
              <w:ind w:left="359" w:leftChars="171"/>
              <w:rPr>
                <w:rFonts w:hint="eastAsia" w:ascii="华文中宋" w:hAnsi="华文中宋" w:eastAsia="华文中宋"/>
                <w:color w:val="000000"/>
              </w:rPr>
            </w:pPr>
            <w:r>
              <w:rPr>
                <w:rFonts w:hint="eastAsia" w:ascii="华文中宋" w:hAnsi="华文中宋" w:eastAsia="华文中宋"/>
                <w:color w:val="000000"/>
              </w:rPr>
              <w:t>6、委托他人办理房屋装饰装修登记的，应当提供房屋所有人出具的书面委托材料；</w:t>
            </w:r>
          </w:p>
          <w:p>
            <w:pPr>
              <w:pStyle w:val="2"/>
              <w:spacing w:before="0" w:beforeAutospacing="0" w:after="0" w:afterAutospacing="0" w:line="560" w:lineRule="exact"/>
              <w:ind w:left="359" w:leftChars="171"/>
              <w:rPr>
                <w:rFonts w:hint="eastAsia" w:ascii="华文中宋" w:hAnsi="华文中宋" w:eastAsia="华文中宋"/>
                <w:color w:val="000000"/>
              </w:rPr>
            </w:pPr>
            <w:r>
              <w:rPr>
                <w:rFonts w:hint="eastAsia" w:ascii="华文中宋" w:hAnsi="华文中宋" w:eastAsia="华文中宋"/>
                <w:color w:val="000000"/>
              </w:rPr>
              <w:t>7、其他需要提交的材料。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58" w:type="dxa"/>
            <w:tcBorders>
              <w:left w:val="single" w:color="auto" w:sz="12" w:space="0"/>
              <w:bottom w:val="single" w:color="auto" w:sz="12" w:space="0"/>
            </w:tcBorders>
            <w:vAlign w:val="center"/>
          </w:tcPr>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装饰装修</w:t>
            </w:r>
          </w:p>
          <w:p>
            <w:pPr>
              <w:spacing w:line="440" w:lineRule="exact"/>
              <w:jc w:val="center"/>
              <w:rPr>
                <w:rFonts w:hint="eastAsia" w:ascii="华文中宋" w:hAnsi="华文中宋" w:eastAsia="华文中宋" w:cs="宋体"/>
                <w:color w:val="000000"/>
                <w:sz w:val="24"/>
              </w:rPr>
            </w:pPr>
            <w:r>
              <w:rPr>
                <w:rFonts w:hint="eastAsia" w:ascii="华文中宋" w:hAnsi="华文中宋" w:eastAsia="华文中宋" w:cs="宋体"/>
                <w:color w:val="000000"/>
                <w:sz w:val="24"/>
              </w:rPr>
              <w:t>登记内容</w:t>
            </w:r>
          </w:p>
        </w:tc>
        <w:tc>
          <w:tcPr>
            <w:tcW w:w="7763" w:type="dxa"/>
            <w:gridSpan w:val="5"/>
            <w:tcBorders>
              <w:bottom w:val="single" w:color="auto" w:sz="12" w:space="0"/>
              <w:right w:val="single" w:color="auto" w:sz="12" w:space="0"/>
            </w:tcBorders>
            <w:vAlign w:val="top"/>
          </w:tcPr>
          <w:p>
            <w:pPr>
              <w:spacing w:line="440" w:lineRule="exact"/>
              <w:rPr>
                <w:rFonts w:hint="eastAsia" w:ascii="华文中宋" w:hAnsi="华文中宋" w:eastAsia="华文中宋" w:cs="宋体"/>
                <w:color w:val="000000"/>
                <w:sz w:val="24"/>
              </w:rPr>
            </w:pPr>
            <w:r>
              <w:rPr>
                <w:rFonts w:hint="eastAsia" w:ascii="华文中宋" w:hAnsi="华文中宋" w:eastAsia="华文中宋" w:cs="宋体"/>
                <w:color w:val="000000"/>
                <w:sz w:val="24"/>
              </w:rPr>
              <w:t>装饰装修登记内容（在对应项目前□内打√）</w:t>
            </w:r>
          </w:p>
          <w:p>
            <w:pPr>
              <w:spacing w:line="440" w:lineRule="exact"/>
              <w:rPr>
                <w:rFonts w:hint="eastAsia" w:ascii="华文中宋" w:hAnsi="华文中宋" w:eastAsia="华文中宋" w:cs="宋体"/>
                <w:color w:val="000000"/>
                <w:sz w:val="24"/>
              </w:rPr>
            </w:pPr>
            <w:r>
              <w:rPr>
                <w:rFonts w:hint="eastAsia" w:ascii="华文中宋" w:hAnsi="华文中宋" w:eastAsia="华文中宋" w:cs="宋体"/>
                <w:color w:val="000000"/>
                <w:sz w:val="24"/>
              </w:rPr>
              <w:t>□1、拆改墙体     □2、拆改楼板           □3、拆改柱、梁</w:t>
            </w:r>
          </w:p>
          <w:p>
            <w:pPr>
              <w:spacing w:line="440" w:lineRule="exact"/>
              <w:rPr>
                <w:rFonts w:hint="eastAsia" w:ascii="华文中宋" w:hAnsi="华文中宋" w:eastAsia="华文中宋" w:cs="宋体"/>
                <w:color w:val="000000"/>
                <w:sz w:val="24"/>
                <w:u w:val="single"/>
              </w:rPr>
            </w:pPr>
            <w:r>
              <w:rPr>
                <w:rFonts w:hint="eastAsia" w:ascii="华文中宋" w:hAnsi="华文中宋" w:eastAsia="华文中宋" w:cs="宋体"/>
                <w:color w:val="000000"/>
                <w:sz w:val="24"/>
              </w:rPr>
              <w:t>□4、增大荷载     □5、降低</w:t>
            </w:r>
            <w:r>
              <w:rPr>
                <w:rFonts w:hint="eastAsia" w:ascii="华文中宋" w:hAnsi="华文中宋" w:eastAsia="华文中宋" w:cs="宋体"/>
                <w:sz w:val="24"/>
              </w:rPr>
              <w:t>室内</w:t>
            </w:r>
            <w:r>
              <w:rPr>
                <w:rFonts w:hint="eastAsia" w:ascii="华文中宋" w:hAnsi="华文中宋" w:eastAsia="华文中宋" w:cs="宋体"/>
                <w:color w:val="000000"/>
                <w:sz w:val="24"/>
              </w:rPr>
              <w:t>地坪标高   □6、其他拆改项目</w:t>
            </w:r>
            <w:r>
              <w:rPr>
                <w:rFonts w:hint="eastAsia" w:ascii="华文中宋" w:hAnsi="华文中宋" w:eastAsia="华文中宋" w:cs="宋体"/>
                <w:color w:val="000000"/>
                <w:sz w:val="24"/>
                <w:u w:val="single"/>
              </w:rPr>
              <w:t xml:space="preserve">                    </w:t>
            </w:r>
          </w:p>
          <w:p>
            <w:pPr>
              <w:spacing w:before="158" w:beforeLines="50" w:line="440" w:lineRule="exact"/>
              <w:jc w:val="left"/>
              <w:rPr>
                <w:rFonts w:hint="eastAsia" w:ascii="华文中宋" w:hAnsi="华文中宋" w:eastAsia="华文中宋" w:cs="宋体"/>
                <w:color w:val="000000"/>
                <w:sz w:val="24"/>
              </w:rPr>
            </w:pPr>
            <w:r>
              <w:rPr>
                <w:rFonts w:hint="eastAsia" w:ascii="华文中宋" w:hAnsi="华文中宋" w:eastAsia="华文中宋" w:cs="宋体"/>
                <w:color w:val="000000"/>
                <w:sz w:val="24"/>
              </w:rPr>
              <w:t>□7、装饰装修工程不涉及上述1-6项等变动房屋建筑主体规定的结构改造行为                        登记人（签章）：</w:t>
            </w:r>
          </w:p>
          <w:p>
            <w:pPr>
              <w:spacing w:line="440" w:lineRule="exact"/>
              <w:ind w:firstLine="4320" w:firstLineChars="1800"/>
              <w:rPr>
                <w:rFonts w:hint="eastAsia" w:ascii="华文中宋" w:hAnsi="华文中宋" w:eastAsia="华文中宋" w:cs="宋体"/>
                <w:color w:val="000000"/>
                <w:sz w:val="24"/>
              </w:rPr>
            </w:pPr>
            <w:r>
              <w:rPr>
                <w:rFonts w:hint="eastAsia" w:ascii="华文中宋" w:hAnsi="华文中宋" w:eastAsia="华文中宋" w:cs="宋体"/>
                <w:color w:val="000000"/>
                <w:sz w:val="24"/>
              </w:rPr>
              <w:t>年    月    日</w:t>
            </w:r>
          </w:p>
        </w:tc>
      </w:tr>
    </w:tbl>
    <w:p>
      <w:pPr>
        <w:spacing w:line="506" w:lineRule="exact"/>
        <w:ind w:left="359" w:leftChars="171"/>
        <w:jc w:val="center"/>
        <w:rPr>
          <w:rFonts w:ascii="方正小标宋简体" w:hAnsi="方正小标宋简体" w:eastAsia="方正小标宋简体" w:cs="方正小标宋简体"/>
          <w:b/>
          <w:color w:val="000000"/>
          <w:sz w:val="32"/>
          <w:szCs w:val="32"/>
        </w:rPr>
      </w:pPr>
    </w:p>
    <w:p>
      <w:pPr>
        <w:spacing w:line="506" w:lineRule="exact"/>
        <w:ind w:left="359" w:leftChars="171"/>
        <w:jc w:val="center"/>
        <w:rPr>
          <w:rFonts w:hint="eastAsia" w:ascii="方正小标宋简体" w:hAnsi="方正小标宋简体" w:eastAsia="方正小标宋简体" w:cs="方正小标宋简体"/>
          <w:b/>
          <w:color w:val="000000"/>
          <w:sz w:val="32"/>
          <w:szCs w:val="32"/>
        </w:rPr>
      </w:pPr>
      <w:r>
        <w:rPr>
          <w:rFonts w:hint="eastAsia" w:ascii="方正小标宋简体" w:hAnsi="方正小标宋简体" w:eastAsia="方正小标宋简体" w:cs="方正小标宋简体"/>
          <w:b/>
          <w:color w:val="000000"/>
          <w:sz w:val="32"/>
          <w:szCs w:val="32"/>
        </w:rPr>
        <w:t>登记须知</w:t>
      </w:r>
    </w:p>
    <w:p>
      <w:pPr>
        <w:pStyle w:val="2"/>
        <w:spacing w:before="0" w:beforeAutospacing="0" w:after="0" w:afterAutospacing="0" w:line="506" w:lineRule="exact"/>
        <w:ind w:left="359" w:leftChars="171" w:firstLine="562" w:firstLineChars="200"/>
        <w:rPr>
          <w:rFonts w:hint="eastAsia" w:ascii="仿宋_GB2312" w:eastAsia="仿宋_GB2312"/>
          <w:b/>
          <w:color w:val="000000"/>
          <w:sz w:val="28"/>
          <w:szCs w:val="28"/>
        </w:rPr>
      </w:pPr>
      <w:r>
        <w:rPr>
          <w:rFonts w:hint="eastAsia" w:ascii="仿宋_GB2312" w:eastAsia="仿宋_GB2312"/>
          <w:b/>
          <w:color w:val="000000"/>
          <w:sz w:val="28"/>
          <w:szCs w:val="28"/>
        </w:rPr>
        <w:t>一、房屋所有人、使用人应当在房屋装饰装修工程开工前，按规定如实填报此表向物业服务单位登记，履行告知义务。</w:t>
      </w:r>
    </w:p>
    <w:p>
      <w:pPr>
        <w:pStyle w:val="2"/>
        <w:spacing w:before="0" w:beforeAutospacing="0" w:after="0" w:afterAutospacing="0" w:line="506" w:lineRule="exact"/>
        <w:ind w:left="359" w:leftChars="171" w:firstLine="562" w:firstLineChars="200"/>
        <w:rPr>
          <w:rFonts w:hint="eastAsia" w:ascii="仿宋_GB2312" w:eastAsia="仿宋_GB2312"/>
          <w:color w:val="000000"/>
          <w:sz w:val="28"/>
          <w:szCs w:val="28"/>
        </w:rPr>
      </w:pPr>
      <w:r>
        <w:rPr>
          <w:rFonts w:hint="eastAsia" w:ascii="仿宋_GB2312" w:eastAsia="仿宋_GB2312"/>
          <w:b/>
          <w:color w:val="000000"/>
          <w:sz w:val="28"/>
          <w:szCs w:val="28"/>
        </w:rPr>
        <w:t>二、房屋装饰装修登记表填写须知</w:t>
      </w:r>
    </w:p>
    <w:p>
      <w:pPr>
        <w:spacing w:line="506" w:lineRule="exact"/>
        <w:ind w:left="359" w:leftChars="171" w:firstLine="560" w:firstLineChars="20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1、登记表中“登记人”一栏填写单位名称或个人姓名，“房屋坐落”填写房屋所在路名、小区以及门牌号，“房屋用途”填写住宅或者非住宅，“结构类型”根据《商品房买卖合同》上填写；</w:t>
      </w:r>
    </w:p>
    <w:p>
      <w:pPr>
        <w:spacing w:line="506" w:lineRule="exact"/>
        <w:ind w:left="359" w:leftChars="171" w:firstLine="560" w:firstLineChars="20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2、“装饰装修登记内容”一栏要如实逐项填写，所有内容一次登记完毕，在对应项目前□内打√，并在“登记人（签章）”处签章确定，注明登记时间。</w:t>
      </w:r>
    </w:p>
    <w:p>
      <w:pPr>
        <w:spacing w:line="506" w:lineRule="exact"/>
        <w:ind w:left="359" w:leftChars="171" w:firstLine="562" w:firstLineChars="200"/>
        <w:rPr>
          <w:rFonts w:hint="eastAsia" w:ascii="仿宋_GB2312" w:hAnsi="宋体" w:eastAsia="仿宋_GB2312" w:cs="宋体"/>
          <w:b/>
          <w:color w:val="000000"/>
          <w:sz w:val="28"/>
          <w:szCs w:val="28"/>
        </w:rPr>
      </w:pPr>
      <w:r>
        <w:rPr>
          <w:rFonts w:hint="eastAsia" w:ascii="仿宋_GB2312" w:hAnsi="宋体" w:eastAsia="仿宋_GB2312" w:cs="宋体"/>
          <w:b/>
          <w:color w:val="000000"/>
          <w:sz w:val="28"/>
          <w:szCs w:val="28"/>
        </w:rPr>
        <w:t>三、注意事项</w:t>
      </w:r>
    </w:p>
    <w:p>
      <w:pPr>
        <w:spacing w:line="506" w:lineRule="exact"/>
        <w:ind w:left="359" w:leftChars="171" w:firstLine="560" w:firstLineChars="20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1、物业服务企业必须严格按照《四川省物业管理条例》、《绵阳市物业管理条例》等相关法律法规规定，认真实施房屋装修装饰登记制度，做好所服务小区内房屋装饰装修的日常管理和检查工作，发现</w:t>
      </w:r>
      <w:r>
        <w:rPr>
          <w:rFonts w:hint="eastAsia" w:ascii="仿宋_GB2312" w:hAnsi="宋体" w:eastAsia="仿宋_GB2312" w:cs="宋体"/>
          <w:sz w:val="28"/>
          <w:szCs w:val="28"/>
        </w:rPr>
        <w:t>未登记即装饰装修、擅自变更或超出已登记内容等</w:t>
      </w:r>
      <w:r>
        <w:rPr>
          <w:rFonts w:hint="eastAsia" w:ascii="仿宋_GB2312" w:hAnsi="宋体" w:eastAsia="仿宋_GB2312" w:cs="宋体"/>
          <w:color w:val="000000"/>
          <w:sz w:val="28"/>
          <w:szCs w:val="28"/>
        </w:rPr>
        <w:t>违反房屋安全管理的行为应当劝阻、制止，并及时报告相关行业管理部门，否则将依据相关法律法规予以行政处罚。</w:t>
      </w:r>
    </w:p>
    <w:p>
      <w:pPr>
        <w:spacing w:line="506" w:lineRule="exact"/>
        <w:ind w:left="359" w:leftChars="171" w:firstLine="560" w:firstLineChars="200"/>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2、登记人在装饰装修施工中擅自变更或超出已登记内容，即为登记不实，视为房屋装饰装修未登记，将依据相关法律法规予以行政处罚；实施房屋结构改造未取得房屋结构改造安全许可，或擅自改变许可项目或超出许可范围装饰装修的，将依据相关法律法规予以行政处罚。</w:t>
      </w:r>
    </w:p>
    <w:p>
      <w:pPr>
        <w:spacing w:line="506" w:lineRule="exact"/>
        <w:ind w:left="359" w:leftChars="171" w:firstLine="560" w:firstLineChars="200"/>
      </w:pPr>
      <w:r>
        <w:rPr>
          <w:rFonts w:hint="eastAsia" w:ascii="仿宋_GB2312" w:hAnsi="宋体" w:eastAsia="仿宋_GB2312" w:cs="宋体"/>
          <w:color w:val="000000"/>
          <w:sz w:val="28"/>
          <w:szCs w:val="28"/>
        </w:rPr>
        <w:t>3、登记人委托他人或装修施工单位全权负责装饰装修施工的，需将已登记的装饰装修内容告知被委托人或装修施工单位，并承担相应责任。</w:t>
      </w:r>
    </w:p>
    <w:sectPr>
      <w:pgSz w:w="11906" w:h="16838"/>
      <w:pgMar w:top="2098" w:right="1588" w:bottom="1871" w:left="1588" w:header="851" w:footer="992" w:gutter="0"/>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E5955"/>
    <w:rsid w:val="02C41661"/>
    <w:rsid w:val="074E5955"/>
    <w:rsid w:val="31806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adjustRightInd/>
      <w:snapToGrid/>
      <w:spacing w:before="100" w:beforeAutospacing="1" w:after="100" w:afterAutospacing="1" w:line="240" w:lineRule="auto"/>
      <w:jc w:val="left"/>
    </w:pPr>
    <w:rPr>
      <w:rFonts w:ascii="宋体" w:hAnsi="宋体" w:eastAsia="宋体"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2020-04-29T08:46:00Z</dcterms:created>
  <dc:creator>刘超</dc:creator>
  <cp:lastModifiedBy>刘超</cp:lastModifiedBy>
  <dcterms:modified xsi:type="dcterms:W3CDTF">2020-04-29T08:49:40Z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