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方正小标宋简体" w:hAnsi="方正小标宋简体" w:eastAsia="方正小标宋简体" w:cs="方正小标宋简体"/>
          <w:i w:val="0"/>
          <w:caps w:val="0"/>
          <w:color w:val="111111"/>
          <w:spacing w:val="0"/>
          <w:kern w:val="0"/>
          <w:sz w:val="44"/>
          <w:szCs w:val="44"/>
          <w:shd w:val="clear" w:fill="FFFFFF"/>
          <w:lang w:val="en-US" w:eastAsia="zh-CN" w:bidi="ar"/>
        </w:rPr>
        <w:t>《绵阳市住宅区装饰装修管理服务协议》</w:t>
      </w:r>
    </w:p>
    <w:p>
      <w:pPr>
        <w:spacing w:line="58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示范文本</w:t>
      </w:r>
    </w:p>
    <w:p>
      <w:pPr>
        <w:spacing w:line="580" w:lineRule="exact"/>
        <w:jc w:val="center"/>
        <w:rPr>
          <w:rFonts w:hint="eastAsia" w:ascii="仿宋_GB2312" w:hAnsi="宋体" w:eastAsia="仿宋_GB2312"/>
          <w:bCs/>
          <w:sz w:val="28"/>
          <w:szCs w:val="28"/>
          <w:lang w:eastAsia="zh-CN"/>
        </w:rPr>
      </w:pPr>
      <w:r>
        <w:rPr>
          <w:rFonts w:hint="eastAsia" w:ascii="仿宋_GB2312" w:hAnsi="宋体" w:eastAsia="仿宋_GB2312"/>
          <w:bCs/>
          <w:sz w:val="28"/>
          <w:szCs w:val="28"/>
          <w:lang w:eastAsia="zh-CN"/>
        </w:rPr>
        <w:t>(征求意见稿)</w:t>
      </w:r>
    </w:p>
    <w:p>
      <w:pPr>
        <w:spacing w:line="580" w:lineRule="exact"/>
        <w:rPr>
          <w:rFonts w:hint="eastAsia" w:ascii="黑体" w:hAnsi="仿宋" w:eastAsia="黑体" w:cs="仿宋"/>
          <w:b/>
          <w:bCs/>
          <w:sz w:val="28"/>
          <w:szCs w:val="28"/>
        </w:rPr>
      </w:pPr>
    </w:p>
    <w:p>
      <w:pPr>
        <w:pStyle w:val="2"/>
        <w:spacing w:line="390" w:lineRule="atLeast"/>
        <w:ind w:firstLine="560" w:firstLineChars="200"/>
        <w:rPr>
          <w:rFonts w:hint="eastAsia" w:ascii="仿宋_GB2312" w:hAnsi="仿宋" w:eastAsia="仿宋_GB2312" w:cs="仿宋"/>
          <w:kern w:val="2"/>
          <w:sz w:val="28"/>
          <w:szCs w:val="28"/>
        </w:rPr>
      </w:pPr>
    </w:p>
    <w:p>
      <w:pPr>
        <w:spacing w:line="580" w:lineRule="exact"/>
        <w:ind w:firstLine="422" w:firstLineChars="200"/>
        <w:jc w:val="center"/>
        <w:rPr>
          <w:rFonts w:hint="eastAsia" w:ascii="黑体" w:hAnsi="宋体" w:eastAsia="黑体"/>
          <w:b/>
          <w:bCs/>
          <w:szCs w:val="32"/>
        </w:rPr>
      </w:pPr>
    </w:p>
    <w:p>
      <w:pPr>
        <w:spacing w:line="580" w:lineRule="exact"/>
        <w:ind w:firstLine="422" w:firstLineChars="200"/>
        <w:jc w:val="center"/>
        <w:rPr>
          <w:rFonts w:hint="eastAsia" w:ascii="黑体" w:hAnsi="宋体" w:eastAsia="黑体"/>
          <w:b/>
          <w:bCs/>
          <w:szCs w:val="32"/>
        </w:rPr>
      </w:pPr>
    </w:p>
    <w:p>
      <w:pPr>
        <w:spacing w:line="580" w:lineRule="exact"/>
        <w:ind w:firstLine="422" w:firstLineChars="200"/>
        <w:jc w:val="center"/>
        <w:rPr>
          <w:rFonts w:hint="eastAsia" w:ascii="黑体" w:hAnsi="宋体" w:eastAsia="黑体"/>
          <w:b/>
          <w:bCs/>
          <w:szCs w:val="32"/>
        </w:rPr>
      </w:pPr>
      <w:bookmarkStart w:id="0" w:name="_GoBack"/>
      <w:bookmarkEnd w:id="0"/>
    </w:p>
    <w:p>
      <w:pPr>
        <w:spacing w:line="580" w:lineRule="exact"/>
        <w:ind w:firstLine="422" w:firstLineChars="200"/>
        <w:jc w:val="center"/>
        <w:rPr>
          <w:rFonts w:hint="eastAsia" w:ascii="黑体" w:hAnsi="宋体" w:eastAsia="黑体"/>
          <w:b/>
          <w:bCs/>
          <w:szCs w:val="32"/>
        </w:rPr>
      </w:pPr>
    </w:p>
    <w:p>
      <w:pPr>
        <w:spacing w:line="580" w:lineRule="exact"/>
        <w:ind w:firstLine="422" w:firstLineChars="200"/>
        <w:jc w:val="center"/>
        <w:rPr>
          <w:rFonts w:hint="eastAsia" w:ascii="黑体" w:hAnsi="宋体" w:eastAsia="黑体"/>
          <w:b/>
          <w:bCs/>
          <w:szCs w:val="32"/>
        </w:rPr>
      </w:pPr>
    </w:p>
    <w:p>
      <w:pPr>
        <w:spacing w:line="580" w:lineRule="exact"/>
        <w:ind w:firstLine="422" w:firstLineChars="200"/>
        <w:jc w:val="center"/>
        <w:rPr>
          <w:rFonts w:hint="eastAsia" w:ascii="黑体" w:hAnsi="宋体" w:eastAsia="黑体"/>
          <w:b/>
          <w:bCs/>
          <w:szCs w:val="32"/>
        </w:rPr>
      </w:pPr>
    </w:p>
    <w:p>
      <w:pPr>
        <w:spacing w:line="580" w:lineRule="exact"/>
        <w:jc w:val="center"/>
        <w:rPr>
          <w:rFonts w:hint="eastAsia" w:ascii="黑体" w:hAnsi="宋体" w:eastAsia="黑体"/>
          <w:b/>
          <w:bCs/>
          <w:szCs w:val="32"/>
        </w:rPr>
      </w:pPr>
    </w:p>
    <w:p>
      <w:pPr>
        <w:spacing w:line="580" w:lineRule="exact"/>
        <w:jc w:val="center"/>
        <w:rPr>
          <w:rFonts w:hint="eastAsia" w:ascii="黑体" w:hAnsi="宋体" w:eastAsia="黑体"/>
          <w:b w:val="0"/>
          <w:bCs w:val="0"/>
          <w:sz w:val="32"/>
          <w:szCs w:val="32"/>
        </w:rPr>
      </w:pPr>
      <w:r>
        <w:rPr>
          <w:rFonts w:hint="eastAsia" w:ascii="黑体" w:hAnsi="宋体" w:eastAsia="黑体"/>
          <w:b w:val="0"/>
          <w:bCs w:val="0"/>
          <w:sz w:val="32"/>
          <w:szCs w:val="32"/>
          <w:lang w:eastAsia="zh-CN"/>
        </w:rPr>
        <w:t>绵阳</w:t>
      </w:r>
      <w:r>
        <w:rPr>
          <w:rFonts w:hint="eastAsia" w:ascii="黑体" w:hAnsi="宋体" w:eastAsia="黑体"/>
          <w:b w:val="0"/>
          <w:bCs w:val="0"/>
          <w:sz w:val="32"/>
          <w:szCs w:val="32"/>
        </w:rPr>
        <w:t>市住</w:t>
      </w:r>
      <w:r>
        <w:rPr>
          <w:rFonts w:hint="eastAsia" w:ascii="黑体" w:hAnsi="宋体" w:eastAsia="黑体"/>
          <w:b w:val="0"/>
          <w:bCs w:val="0"/>
          <w:sz w:val="32"/>
          <w:szCs w:val="32"/>
          <w:lang w:eastAsia="zh-CN"/>
        </w:rPr>
        <w:t>房和城乡建设委员会</w:t>
      </w:r>
      <w:r>
        <w:rPr>
          <w:rFonts w:hint="eastAsia" w:ascii="黑体" w:hAnsi="宋体" w:eastAsia="黑体"/>
          <w:b w:val="0"/>
          <w:bCs w:val="0"/>
          <w:sz w:val="32"/>
          <w:szCs w:val="32"/>
        </w:rPr>
        <w:t>制</w:t>
      </w:r>
    </w:p>
    <w:p>
      <w:pPr>
        <w:spacing w:line="580" w:lineRule="exact"/>
        <w:jc w:val="center"/>
        <w:rPr>
          <w:rFonts w:ascii="仿宋_GB2312" w:hAnsi="仿宋" w:eastAsia="仿宋_GB2312" w:cs="仿宋"/>
          <w:kern w:val="2"/>
          <w:sz w:val="32"/>
          <w:szCs w:val="32"/>
        </w:rPr>
      </w:pPr>
      <w:r>
        <w:rPr>
          <w:rFonts w:hint="eastAsia" w:ascii="黑体" w:hAnsi="宋体" w:eastAsia="黑体"/>
          <w:b w:val="0"/>
          <w:bCs w:val="0"/>
          <w:sz w:val="32"/>
          <w:szCs w:val="32"/>
        </w:rPr>
        <w:t>二Ｏ</w:t>
      </w:r>
      <w:r>
        <w:rPr>
          <w:rFonts w:hint="eastAsia" w:ascii="黑体" w:hAnsi="宋体" w:eastAsia="黑体"/>
          <w:b w:val="0"/>
          <w:bCs w:val="0"/>
          <w:sz w:val="32"/>
          <w:szCs w:val="32"/>
          <w:lang w:eastAsia="zh-CN"/>
        </w:rPr>
        <w:t>二</w:t>
      </w:r>
      <w:r>
        <w:rPr>
          <w:rFonts w:hint="eastAsia" w:ascii="黑体" w:hAnsi="宋体" w:eastAsia="黑体"/>
          <w:b w:val="0"/>
          <w:bCs w:val="0"/>
          <w:sz w:val="32"/>
          <w:szCs w:val="32"/>
        </w:rPr>
        <w:t>Ｏ年</w:t>
      </w:r>
    </w:p>
    <w:p>
      <w:pPr>
        <w:jc w:val="center"/>
        <w:rPr>
          <w:rFonts w:hint="eastAsia" w:ascii="方正小标宋简体" w:hAnsi="方正小标宋简体" w:eastAsia="方正小标宋简体" w:cs="方正小标宋简体"/>
          <w:i w:val="0"/>
          <w:caps w:val="0"/>
          <w:color w:val="111111"/>
          <w:spacing w:val="0"/>
          <w:kern w:val="0"/>
          <w:sz w:val="44"/>
          <w:szCs w:val="44"/>
          <w:shd w:val="clear" w:fill="FFFFFF"/>
          <w:lang w:val="en-US" w:eastAsia="zh-CN" w:bidi="ar"/>
        </w:rPr>
      </w:pPr>
    </w:p>
    <w:p>
      <w:pPr>
        <w:jc w:val="center"/>
        <w:rPr>
          <w:rFonts w:hint="eastAsia" w:ascii="方正小标宋简体" w:hAnsi="方正小标宋简体" w:eastAsia="方正小标宋简体" w:cs="方正小标宋简体"/>
          <w:i w:val="0"/>
          <w:caps w:val="0"/>
          <w:color w:val="111111"/>
          <w:spacing w:val="0"/>
          <w:kern w:val="0"/>
          <w:sz w:val="44"/>
          <w:szCs w:val="44"/>
          <w:shd w:val="clear" w:fill="FFFFFF"/>
          <w:lang w:val="en-US" w:eastAsia="zh-CN" w:bidi="ar"/>
        </w:rPr>
      </w:pPr>
    </w:p>
    <w:p>
      <w:pPr>
        <w:jc w:val="center"/>
        <w:rPr>
          <w:rFonts w:hint="eastAsia" w:ascii="方正小标宋简体" w:hAnsi="方正小标宋简体" w:eastAsia="方正小标宋简体" w:cs="方正小标宋简体"/>
          <w:i w:val="0"/>
          <w:caps w:val="0"/>
          <w:color w:val="111111"/>
          <w:spacing w:val="0"/>
          <w:kern w:val="0"/>
          <w:sz w:val="44"/>
          <w:szCs w:val="44"/>
          <w:shd w:val="clear" w:fill="FFFFFF"/>
          <w:lang w:val="en-US" w:eastAsia="zh-CN" w:bidi="ar"/>
        </w:rPr>
      </w:pPr>
    </w:p>
    <w:p>
      <w:pPr>
        <w:jc w:val="center"/>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方正小标宋简体" w:hAnsi="方正小标宋简体" w:eastAsia="方正小标宋简体" w:cs="方正小标宋简体"/>
          <w:i w:val="0"/>
          <w:caps w:val="0"/>
          <w:color w:val="111111"/>
          <w:spacing w:val="0"/>
          <w:kern w:val="0"/>
          <w:sz w:val="44"/>
          <w:szCs w:val="44"/>
          <w:shd w:val="clear" w:fill="FFFFFF"/>
          <w:lang w:val="en-US" w:eastAsia="zh-CN" w:bidi="ar"/>
        </w:rPr>
        <w:t>《绵阳市住宅区装饰装修管理服务协议》</w:t>
      </w:r>
    </w:p>
    <w:p>
      <w:pPr>
        <w:jc w:val="center"/>
        <w:rPr>
          <w:rFonts w:hint="eastAsia" w:ascii="方正小标宋简体" w:hAnsi="方正小标宋简体" w:eastAsia="方正小标宋简体" w:cs="方正小标宋简体"/>
          <w:i w:val="0"/>
          <w:caps w:val="0"/>
          <w:color w:val="111111"/>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111111"/>
          <w:spacing w:val="0"/>
          <w:kern w:val="0"/>
          <w:sz w:val="44"/>
          <w:szCs w:val="44"/>
          <w:shd w:val="clear" w:fill="FFFFFF"/>
          <w:lang w:val="en-US" w:eastAsia="zh-CN" w:bidi="ar"/>
        </w:rPr>
        <w:t>示范文本</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合同编号：</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甲方：（物业服务企业）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乙方：（业主 /物业使用人）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（装饰装修公司）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为了保障小区所有业主的安全和共同利益，维护小区公共秩序，根据国务院《物业管理条例》、《四川省物业管理条例》、《绵阳市物业管理条例》及其他相关法律法规的规定，甲、乙双方就</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区</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街道</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小区</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幢</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单</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元</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室房屋装饰装修相关事宜达成以下协议： </w:t>
      </w:r>
    </w:p>
    <w:p>
      <w:pPr>
        <w:ind w:firstLine="560" w:firstLineChars="200"/>
        <w:rPr>
          <w:rFonts w:hint="eastAsia" w:ascii="黑体" w:hAnsi="黑体" w:eastAsia="黑体" w:cs="黑体"/>
          <w:i w:val="0"/>
          <w:caps w:val="0"/>
          <w:color w:val="111111"/>
          <w:spacing w:val="0"/>
          <w:kern w:val="0"/>
          <w:sz w:val="28"/>
          <w:szCs w:val="28"/>
          <w:shd w:val="clear" w:fill="FFFFFF"/>
          <w:lang w:val="en-US" w:eastAsia="zh-CN" w:bidi="ar"/>
        </w:rPr>
      </w:pPr>
      <w:r>
        <w:rPr>
          <w:rFonts w:hint="eastAsia" w:ascii="黑体" w:hAnsi="黑体" w:eastAsia="黑体" w:cs="黑体"/>
          <w:i w:val="0"/>
          <w:caps w:val="0"/>
          <w:color w:val="111111"/>
          <w:spacing w:val="0"/>
          <w:kern w:val="0"/>
          <w:sz w:val="28"/>
          <w:szCs w:val="28"/>
          <w:shd w:val="clear" w:fill="FFFFFF"/>
          <w:lang w:val="en-US" w:eastAsia="zh-CN" w:bidi="ar"/>
        </w:rPr>
        <w:t xml:space="preserve">一、装饰装修流程说明 </w:t>
      </w:r>
    </w:p>
    <w:p>
      <w:pPr>
        <w:ind w:firstLine="560" w:firstLineChars="200"/>
        <w:rPr>
          <w:rFonts w:hint="eastAsia" w:ascii="楷体" w:hAnsi="楷体" w:eastAsia="楷体" w:cs="楷体"/>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 xml:space="preserve">（一）装饰装修申报登记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乙方在住宅室内装饰装修工程开工前应当向甲方申报登记，乙方本人或其委托人应向甲方表明业主（物业使用人）身份，并领取《装饰装修申报登记表》（见附件），并按表中要求逐项详细填写。</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 申报登记应当提交下列材料：</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 1.《装饰装修申报登记表》；</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 2.房屋所有权证(或者证明其合法权益的有效凭证）；</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 3.装饰装修方案（方案应包括：装饰装修项目、装饰装 修工期、装饰装修单位现场负责人及联系方式、装饰装修施工人员数量、装饰装修施工人员留宿数量、消防及安全防范 措施等和装饰装修施工全套资料、图纸）；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4.变动建筑主体或者承重结构的需提交原设计单位或 者具有相应资质等级的设计单位提出的设计方案；</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5.搭建建筑物构筑物、改变住宅外立面在非承重外墙上 开门窗、拆改供暖管道和设施、拆改燃气管道和设施的需提 交有关部门的批准文件，装饰装修超过设计标准或者规范增 加楼面荷载、改动卫生间厨房间防水层的需提交设计方案或 者施工方案；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6.委托装饰装修企业施工的需提供该企业相关资质证 书的复印件； </w:t>
      </w:r>
    </w:p>
    <w:p>
      <w:pPr>
        <w:ind w:left="559" w:leftChars="266" w:firstLine="0" w:firstLineChars="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7.非业主的物业使用人还需提供业主同意装饰装修的书面证明。</w:t>
      </w:r>
    </w:p>
    <w:p>
      <w:pPr>
        <w:ind w:firstLine="560" w:firstLineChars="200"/>
        <w:rPr>
          <w:rFonts w:hint="eastAsia" w:ascii="楷体" w:hAnsi="楷体" w:eastAsia="楷体" w:cs="楷体"/>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 xml:space="preserve">（二）办理进场证件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申报登记后，乙方需到甲方处办理《装饰装修施工人员出入证》，办理上述证件免费。乙方装饰装修结束后须及时 将证件归还，如有遗失，乙方需赔偿工本费</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元/证。 </w:t>
      </w:r>
    </w:p>
    <w:p>
      <w:pPr>
        <w:ind w:firstLine="560" w:firstLineChars="200"/>
        <w:rPr>
          <w:rFonts w:hint="eastAsia" w:ascii="黑体" w:hAnsi="黑体" w:eastAsia="黑体" w:cs="黑体"/>
          <w:i w:val="0"/>
          <w:caps w:val="0"/>
          <w:color w:val="111111"/>
          <w:spacing w:val="0"/>
          <w:kern w:val="0"/>
          <w:sz w:val="28"/>
          <w:szCs w:val="28"/>
          <w:shd w:val="clear" w:fill="FFFFFF"/>
          <w:lang w:val="en-US" w:eastAsia="zh-CN" w:bidi="ar"/>
        </w:rPr>
      </w:pPr>
      <w:r>
        <w:rPr>
          <w:rFonts w:hint="eastAsia" w:ascii="黑体" w:hAnsi="黑体" w:eastAsia="黑体" w:cs="黑体"/>
          <w:i w:val="0"/>
          <w:caps w:val="0"/>
          <w:color w:val="111111"/>
          <w:spacing w:val="0"/>
          <w:kern w:val="0"/>
          <w:sz w:val="28"/>
          <w:szCs w:val="28"/>
          <w:shd w:val="clear" w:fill="FFFFFF"/>
          <w:lang w:val="en-US" w:eastAsia="zh-CN" w:bidi="ar"/>
        </w:rPr>
        <w:t>二、装饰装修内容及施工期限</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 </w:t>
      </w:r>
      <w:r>
        <w:rPr>
          <w:rFonts w:hint="eastAsia" w:ascii="楷体" w:hAnsi="楷体" w:eastAsia="楷体" w:cs="楷体"/>
          <w:i w:val="0"/>
          <w:caps w:val="0"/>
          <w:color w:val="111111"/>
          <w:spacing w:val="0"/>
          <w:kern w:val="0"/>
          <w:sz w:val="28"/>
          <w:szCs w:val="28"/>
          <w:shd w:val="clear" w:fill="FFFFFF"/>
          <w:lang w:val="en-US" w:eastAsia="zh-CN" w:bidi="ar"/>
        </w:rPr>
        <w:t xml:space="preserve">（一）装饰装修内容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□1、拆改墙体 □2、拆改楼板 □3、 拆改柱、梁 □4、增大荷载 □5、降低室内地坪标高 □6、 其他拆改项目 □7、装饰装修工程不涉及上述 1-6 项等变动房屋建筑主体所规定的结构改造行为。 </w:t>
      </w:r>
    </w:p>
    <w:p>
      <w:pPr>
        <w:ind w:firstLine="560" w:firstLineChars="200"/>
        <w:rPr>
          <w:rFonts w:hint="eastAsia" w:ascii="楷体" w:hAnsi="楷体" w:eastAsia="楷体" w:cs="楷体"/>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 xml:space="preserve">（二）施工期限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施工期限暂定</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年</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月</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日</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至</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年</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月</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日。 </w:t>
      </w:r>
    </w:p>
    <w:p>
      <w:pPr>
        <w:ind w:firstLine="560" w:firstLineChars="200"/>
        <w:rPr>
          <w:rFonts w:hint="eastAsia" w:ascii="黑体" w:hAnsi="黑体" w:eastAsia="黑体" w:cs="黑体"/>
          <w:i w:val="0"/>
          <w:caps w:val="0"/>
          <w:color w:val="111111"/>
          <w:spacing w:val="0"/>
          <w:kern w:val="0"/>
          <w:sz w:val="28"/>
          <w:szCs w:val="28"/>
          <w:shd w:val="clear" w:fill="FFFFFF"/>
          <w:lang w:val="en-US" w:eastAsia="zh-CN" w:bidi="ar"/>
        </w:rPr>
      </w:pPr>
      <w:r>
        <w:rPr>
          <w:rFonts w:hint="eastAsia" w:ascii="黑体" w:hAnsi="黑体" w:eastAsia="黑体" w:cs="黑体"/>
          <w:i w:val="0"/>
          <w:caps w:val="0"/>
          <w:color w:val="111111"/>
          <w:spacing w:val="0"/>
          <w:kern w:val="0"/>
          <w:sz w:val="28"/>
          <w:szCs w:val="28"/>
          <w:shd w:val="clear" w:fill="FFFFFF"/>
          <w:lang w:val="en-US" w:eastAsia="zh-CN" w:bidi="ar"/>
        </w:rPr>
        <w:t xml:space="preserve">三、施工时间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（一）集中装饰装修期施工时间</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每年</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月至</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月为集中装饰装修期；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集中装饰装修期期间施工时间：</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（周一至周日），如需要延时加班，请提前向甲方进行申请。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（二）非集中装饰装修期装修时间</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 非集中装饰装修期施工时间： 周一至周五上午</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下午</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 ，如需要延时加班，请提前向甲方进行申请， 延时加班期间内不得从事噪音、粉尘、气味等装饰装修施工作业，以免造成对其它住户的影响。 </w:t>
      </w:r>
    </w:p>
    <w:p>
      <w:pPr>
        <w:ind w:firstLine="560" w:firstLineChars="200"/>
        <w:rPr>
          <w:rFonts w:hint="eastAsia" w:ascii="黑体" w:hAnsi="黑体" w:eastAsia="黑体" w:cs="黑体"/>
          <w:i w:val="0"/>
          <w:caps w:val="0"/>
          <w:color w:val="111111"/>
          <w:spacing w:val="0"/>
          <w:kern w:val="0"/>
          <w:sz w:val="28"/>
          <w:szCs w:val="28"/>
          <w:shd w:val="clear" w:fill="FFFFFF"/>
          <w:lang w:val="en-US" w:eastAsia="zh-CN" w:bidi="ar"/>
        </w:rPr>
      </w:pPr>
      <w:r>
        <w:rPr>
          <w:rFonts w:hint="eastAsia" w:ascii="黑体" w:hAnsi="黑体" w:eastAsia="黑体" w:cs="黑体"/>
          <w:i w:val="0"/>
          <w:caps w:val="0"/>
          <w:color w:val="111111"/>
          <w:spacing w:val="0"/>
          <w:kern w:val="0"/>
          <w:sz w:val="28"/>
          <w:szCs w:val="28"/>
          <w:shd w:val="clear" w:fill="FFFFFF"/>
          <w:lang w:val="en-US" w:eastAsia="zh-CN" w:bidi="ar"/>
        </w:rPr>
        <w:t>四、废弃物的清运和处置</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乙方将装饰装修施工中的装饰装修垃圾袋装后，须按甲方规定的时间和路线将垃圾清运至管理处指定的垃圾 集中堆放点。由甲方将垃圾清运至指定垃圾堆填场所，清运途中散落的装饰装修垃圾需及时清洁；造成公共部位的损坏 需及时进行修复或照价赔偿。 墙体改动所造成的建筑垃圾，需另行支付墙体垃圾清运费用。 </w:t>
      </w:r>
    </w:p>
    <w:p>
      <w:pPr>
        <w:ind w:firstLine="560" w:firstLineChars="200"/>
        <w:rPr>
          <w:rFonts w:hint="eastAsia" w:ascii="黑体" w:hAnsi="黑体" w:eastAsia="黑体" w:cs="黑体"/>
          <w:i w:val="0"/>
          <w:caps w:val="0"/>
          <w:color w:val="111111"/>
          <w:spacing w:val="0"/>
          <w:kern w:val="0"/>
          <w:sz w:val="28"/>
          <w:szCs w:val="28"/>
          <w:shd w:val="clear" w:fill="FFFFFF"/>
          <w:lang w:val="en-US" w:eastAsia="zh-CN" w:bidi="ar"/>
        </w:rPr>
      </w:pPr>
      <w:r>
        <w:rPr>
          <w:rFonts w:hint="eastAsia" w:ascii="黑体" w:hAnsi="黑体" w:eastAsia="黑体" w:cs="黑体"/>
          <w:i w:val="0"/>
          <w:caps w:val="0"/>
          <w:color w:val="111111"/>
          <w:spacing w:val="0"/>
          <w:kern w:val="0"/>
          <w:sz w:val="28"/>
          <w:szCs w:val="28"/>
          <w:shd w:val="clear" w:fill="FFFFFF"/>
          <w:lang w:val="en-US" w:eastAsia="zh-CN" w:bidi="ar"/>
        </w:rPr>
        <w:t>五、双方的权利和义务</w:t>
      </w:r>
    </w:p>
    <w:p>
      <w:pPr>
        <w:ind w:firstLine="560" w:firstLineChars="200"/>
        <w:rPr>
          <w:rFonts w:hint="eastAsia" w:ascii="楷体" w:hAnsi="楷体" w:eastAsia="楷体" w:cs="楷体"/>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 xml:space="preserve">（一）甲方的权利和义务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1.甲方有义务在业主申请装饰装修时将装饰装修施工注意事项告知乙方；</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 2.甲方有义务根据乙方的要求，提供房屋相关的图纸资料；</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 3.甲方有义务为乙方装饰装修提供必要的施工水电接口；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4.甲方有权按国家、政府相关法规进行装饰装修施工监督检查，发现违反相关法规要求和本协议内容的，有权向乙方提出整改要求；</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5.甲方有权利对乙方的施工人员进行小区出入管理；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6.对破坏楼宇承重结构和外观行为，甲方有权依法制止，并向有关行政管理部门报告；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7.甲方有权要求乙方对其洗手间等可能渗漏的场所进行闭水试验，合格后方可开始下一道工序施工；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8、提醒乙方及时办理、退还《装饰装修施工人员出入证》，对进入小区内的施工人员出入证进行核查，凡无证、证件过期或冒用他人证件的，甲方有权谢绝进入小区内；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9、制止衣着不整的施工人员进入小区内或在小区内逗留；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10、敦促乙方及乙方委托的施工人员做好共有部位、公共设施设备的保护；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11、对乙方装饰装修活动进行不定期巡视和检查，制止一切在非施工时间内进行装饰装修的行为，要求乙方及乙方委托的施工人员遵守小区各项管理规定。对施工中违反国家 法律法规、小区管理规定及本协议约定的行为及时予以制止；对限期未整改的或整改不彻底的，以及未到管理处办理装饰装修登记备案手续擅自施工的，甲方有权收回施工人员出入证，责令相关施工人员撤离小区，直至乙方改正，因此产生的损失，由责任方承担；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12、甲方要求乙方装饰装修员工应在受委托之装饰装修单位内工作，不得进入其他单位施工，如不听规劝，甲方有权其离开本小区，并没收其出入证，由此引起的一切后果，均由乙方负责；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13、督促乙方对违章装饰装修工程进行整改，对逾期未整改的违章装饰装修工程，甲方有权制止并上报至政府行政管理部门；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14、对乙方装饰装修物资进入本小区履行核查职责，对违章装饰装修物资（如防盗窗、封闭阳台材料、搭建阳光房材料等）有权拒绝携带入内；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15、对乙方施工人员携带大件物资离开小区履行核查职责，对未持业主许可的《物品放行单》有权拒绝携带离开；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16、依照国家法律法规向乙方收取装饰装修相关费用。 </w:t>
      </w:r>
    </w:p>
    <w:p>
      <w:pPr>
        <w:ind w:firstLine="560" w:firstLineChars="200"/>
        <w:rPr>
          <w:rFonts w:hint="eastAsia" w:ascii="楷体" w:hAnsi="楷体" w:eastAsia="楷体" w:cs="楷体"/>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（二）乙方的权利和义务</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1.严格遵守建设部《住宅室内装饰装修管理办法》、《小区临时管理规约》、《商品房预售合同》及本协议等相关规定和约定；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2.乙方应在物业装饰装修前向甲方申报登记，并提供完整的装饰装修申报资料，完善装饰装修批准手续后，方可派施工人员进场施工；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3.乙方在装修过程中临时增加的装饰装修项目须书面告知甲方，并征得甲方确认；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4.要求施工人员在施工中做好共有部位、公共设施设备的保护，对因装饰装修造成相邻业主或共有部位、公共设施设备损失，承担修复赔偿责任；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5.乙方应委托具备资质的装饰装修承建商，如有自行装饰装修，应向甲方提供承诺书；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6.乙方装饰装修前应告知前后、左右邻居，装饰装修期间不得影响周围业主休息，施工时应尽量降低噪音（如关好门窗等）；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7.乙方应遵守本协议第六条的装饰装修禁止行为和注意事项；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8.乙方应接受甲方依法对装饰装修活动的监督检查；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9.乙方的建筑及装饰装修垃圾应进行袋装处理，堆放于指定位置，按相应规定及时清理；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10.对甲方的违规行为，乙方有权向有关行政管理部门投诉。 </w:t>
      </w:r>
    </w:p>
    <w:p>
      <w:pPr>
        <w:ind w:firstLine="560" w:firstLineChars="200"/>
        <w:rPr>
          <w:rFonts w:hint="eastAsia" w:ascii="黑体" w:hAnsi="黑体" w:eastAsia="黑体" w:cs="黑体"/>
          <w:i w:val="0"/>
          <w:caps w:val="0"/>
          <w:color w:val="111111"/>
          <w:spacing w:val="0"/>
          <w:kern w:val="0"/>
          <w:sz w:val="28"/>
          <w:szCs w:val="28"/>
          <w:shd w:val="clear" w:fill="FFFFFF"/>
          <w:lang w:val="en-US" w:eastAsia="zh-CN" w:bidi="ar"/>
        </w:rPr>
      </w:pPr>
      <w:r>
        <w:rPr>
          <w:rFonts w:hint="eastAsia" w:ascii="黑体" w:hAnsi="黑体" w:eastAsia="黑体" w:cs="黑体"/>
          <w:i w:val="0"/>
          <w:caps w:val="0"/>
          <w:color w:val="111111"/>
          <w:spacing w:val="0"/>
          <w:kern w:val="0"/>
          <w:sz w:val="28"/>
          <w:szCs w:val="28"/>
          <w:shd w:val="clear" w:fill="FFFFFF"/>
          <w:lang w:val="en-US" w:eastAsia="zh-CN" w:bidi="ar"/>
        </w:rPr>
        <w:t xml:space="preserve">六、装饰装修注意事项和禁止性行为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乙方在装饰装修时，应遵守下列管理规定：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（一）需要装饰装修房屋的，应当事先向物业服务企业登记，并与其签订装饰装修管理服务协议，服从相关管理单位和物业服务企业的管理；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（二）应遵守住建部《住宅室内装饰装修管理办法》《四川省物业管理条例》《绵阳市物业管理条例》《关于加强住宅室内装饰装修监督管理的通知》等相关规定， 按装饰装修管理服务协议的约定规范装饰装修行为，遵守装饰装修的注意事项。涉及房屋拆改，或者进行其他可能影响房屋抗震措施和结构安全的，应当依法向房屋安全行政主管部门申请许可，将批准文件向物业服务企业备案后方可施工；</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（三）因房屋装饰装修或其专有部位中发生渗水等问题影响其他业主安全、正常使用物业的，业主应及时予以修复处理，由此造成的损失，相关责任人要及时予以赔偿；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（四）应严格遵守本物业区域装修施工时间（上午</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时至</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时、下午</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时至</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时）。本物业管理区域内十二时至十四时、十九时至次日七时之间，禁止使用产生噪声或者振动的工具进行施工作业；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五）应按设计预留的位置安装空调室外机。未预留位置的，应按建设单位要求或物业服务企业统一指定的位置安装，空调室外机要注意安装牢固，防止跌落，空调机冷凝水集中收集；空调室机外机如发出超标噪声的，应立即修复或更换，直至符合国家噪声标准后再使用；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（六）商铺业主和物业使用人不得随意悬挂招牌、招贴广告和宣传画。如经批准悬挂招牌、招贴广告和宣传画的，应符合相关规定，不得影响物业整体形象，不得损害相邻业主权益；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七）不得擅自在房屋建筑的外墙上安装遮阳篷、防护栏、晒衣架、花架、鞋架、封闭阳台等。如需安装上述遮阳篷等物件或封闭阳台的，要注意安装牢固，防止跌落，并应按照物业服务企业统一安排的式样、规格、颜色进行施工。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八）安装太阳能热水器应征得相关业主同意并符合相关安装规范，不得违反房屋安全使用规定、破坏楼宇外观、侵害其他业主利益，不得在没有设置安装基座和水管通道的楼顶面安装太阳能热水器，若因为安装太阳能热水器造成房屋渗漏的，由安装业主承担相应赔偿责任。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（九）在指定地点放置装饰装修材料及装修垃圾，不擅自占用共用部位和公共场所。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（十）禁止将没有防水要求的房间或者阳台改为卫生间、厨房，或者将卫生间改在下层住户的厨房、卧室、起居室、书房的上方。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十一）如因上述（五）、（六）、（七）、（八）条款所涉空调室外机等安装不牢固造成公私财产受损，相关责任人应承担赔偿责任，如无法确认责任人的，由本单元（或楼幢）全体业主共同承担维修费用，如造成人员伤亡的，按相关法规处理。 </w:t>
      </w:r>
    </w:p>
    <w:p>
      <w:pPr>
        <w:ind w:firstLine="560" w:firstLineChars="200"/>
        <w:rPr>
          <w:rFonts w:hint="eastAsia" w:ascii="黑体" w:hAnsi="黑体" w:eastAsia="黑体" w:cs="黑体"/>
          <w:i w:val="0"/>
          <w:caps w:val="0"/>
          <w:color w:val="111111"/>
          <w:spacing w:val="0"/>
          <w:kern w:val="0"/>
          <w:sz w:val="28"/>
          <w:szCs w:val="28"/>
          <w:shd w:val="clear" w:fill="FFFFFF"/>
          <w:lang w:val="en-US" w:eastAsia="zh-CN" w:bidi="ar"/>
        </w:rPr>
      </w:pPr>
      <w:r>
        <w:rPr>
          <w:rFonts w:hint="eastAsia" w:ascii="黑体" w:hAnsi="黑体" w:eastAsia="黑体" w:cs="黑体"/>
          <w:i w:val="0"/>
          <w:caps w:val="0"/>
          <w:color w:val="111111"/>
          <w:spacing w:val="0"/>
          <w:kern w:val="0"/>
          <w:sz w:val="28"/>
          <w:szCs w:val="28"/>
          <w:shd w:val="clear" w:fill="FFFFFF"/>
          <w:lang w:val="en-US" w:eastAsia="zh-CN" w:bidi="ar"/>
        </w:rPr>
        <w:t xml:space="preserve">七、装饰装修管理服务的各项费用 </w:t>
      </w:r>
    </w:p>
    <w:p>
      <w:pPr>
        <w:ind w:firstLine="560" w:firstLineChars="200"/>
        <w:rPr>
          <w:rFonts w:hint="eastAsia" w:ascii="楷体" w:hAnsi="楷体" w:eastAsia="楷体" w:cs="楷体"/>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（一）装饰装修管理服务费</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甲方按建筑面积收取装饰装修管理服务费，单价</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元/㎡。此费用包括从垃圾集中堆放点清运装修垃圾至填埋场的清运费用和装修管理服务人员的费用，但不包含墙体改动所造成的建筑垃圾清运费用。 </w:t>
      </w:r>
    </w:p>
    <w:p>
      <w:pPr>
        <w:ind w:firstLine="560" w:firstLineChars="200"/>
        <w:rPr>
          <w:rFonts w:hint="eastAsia" w:ascii="楷体" w:hAnsi="楷体" w:eastAsia="楷体" w:cs="楷体"/>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 xml:space="preserve">（二）墙体垃圾清运费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甲方按照墙体垃圾数量收取墙体垃圾清运费，单价</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元/m³。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 xml:space="preserve">（三）其他 </w:t>
      </w:r>
      <w:r>
        <w:rPr>
          <w:rFonts w:hint="eastAsia" w:ascii="仿宋_GB2312" w:hAnsi="宋体" w:eastAsia="仿宋_GB2312" w:cs="仿宋_GB2312"/>
          <w:i w:val="0"/>
          <w:caps w:val="0"/>
          <w:color w:val="111111"/>
          <w:spacing w:val="0"/>
          <w:kern w:val="0"/>
          <w:sz w:val="28"/>
          <w:szCs w:val="28"/>
          <w:u w:val="single"/>
          <w:shd w:val="clear" w:fill="FFFFFF"/>
          <w:lang w:val="en-US" w:eastAsia="zh-CN" w:bidi="ar"/>
        </w:rPr>
        <w:t xml:space="preserve">             </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 </w:t>
      </w:r>
    </w:p>
    <w:p>
      <w:pPr>
        <w:ind w:firstLine="560" w:firstLineChars="200"/>
        <w:rPr>
          <w:rFonts w:hint="eastAsia" w:ascii="黑体" w:hAnsi="黑体" w:eastAsia="黑体" w:cs="黑体"/>
          <w:i w:val="0"/>
          <w:caps w:val="0"/>
          <w:color w:val="111111"/>
          <w:spacing w:val="0"/>
          <w:kern w:val="0"/>
          <w:sz w:val="28"/>
          <w:szCs w:val="28"/>
          <w:shd w:val="clear" w:fill="FFFFFF"/>
          <w:lang w:val="en-US" w:eastAsia="zh-CN" w:bidi="ar"/>
        </w:rPr>
      </w:pPr>
      <w:r>
        <w:rPr>
          <w:rFonts w:hint="eastAsia" w:ascii="黑体" w:hAnsi="黑体" w:eastAsia="黑体" w:cs="黑体"/>
          <w:i w:val="0"/>
          <w:caps w:val="0"/>
          <w:color w:val="111111"/>
          <w:spacing w:val="0"/>
          <w:kern w:val="0"/>
          <w:sz w:val="28"/>
          <w:szCs w:val="28"/>
          <w:shd w:val="clear" w:fill="FFFFFF"/>
          <w:lang w:val="en-US" w:eastAsia="zh-CN" w:bidi="ar"/>
        </w:rPr>
        <w:t xml:space="preserve">八、违约责任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（一）</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乙方装饰装修违反本协议约定及相关法律法规规定的，一经甲方发现，除限期整改外，甲方有权向有关行政管理部门投诉。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（二）</w:t>
      </w:r>
      <w:r>
        <w:rPr>
          <w:rFonts w:hint="eastAsia" w:ascii="仿宋_GB2312" w:hAnsi="宋体" w:eastAsia="仿宋_GB2312" w:cs="仿宋_GB2312"/>
          <w:i w:val="0"/>
          <w:caps w:val="0"/>
          <w:color w:val="111111"/>
          <w:spacing w:val="0"/>
          <w:kern w:val="0"/>
          <w:sz w:val="28"/>
          <w:szCs w:val="28"/>
          <w:shd w:val="clear" w:fill="FFFFFF"/>
          <w:lang w:val="en-US" w:eastAsia="zh-CN" w:bidi="ar"/>
        </w:rPr>
        <w:t>乙方装饰装修违反本协议内容且不服从甲方管理的，甲方有权予以制止、禁止施工人员与材料进入小区及法律诉讼等方式处理。</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（三）</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因施工造成他人财产及其他合法权益受损害的，乙方应予赔偿。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（四）</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甲方违反本协议及相关法律法规的，乙方有权向相关行政管理部门投诉或提起诉讼，要求返还装饰装修管理服务费等费用。 </w:t>
      </w:r>
    </w:p>
    <w:p>
      <w:pPr>
        <w:ind w:firstLine="560" w:firstLineChars="200"/>
        <w:rPr>
          <w:rFonts w:hint="eastAsia" w:ascii="黑体" w:hAnsi="黑体" w:eastAsia="黑体" w:cs="黑体"/>
          <w:i w:val="0"/>
          <w:caps w:val="0"/>
          <w:color w:val="111111"/>
          <w:spacing w:val="0"/>
          <w:kern w:val="0"/>
          <w:sz w:val="28"/>
          <w:szCs w:val="28"/>
          <w:shd w:val="clear" w:fill="FFFFFF"/>
          <w:lang w:val="en-US" w:eastAsia="zh-CN" w:bidi="ar"/>
        </w:rPr>
      </w:pPr>
      <w:r>
        <w:rPr>
          <w:rFonts w:hint="eastAsia" w:ascii="黑体" w:hAnsi="黑体" w:eastAsia="黑体" w:cs="黑体"/>
          <w:i w:val="0"/>
          <w:caps w:val="0"/>
          <w:color w:val="111111"/>
          <w:spacing w:val="0"/>
          <w:kern w:val="0"/>
          <w:sz w:val="28"/>
          <w:szCs w:val="28"/>
          <w:shd w:val="clear" w:fill="FFFFFF"/>
          <w:lang w:val="en-US" w:eastAsia="zh-CN" w:bidi="ar"/>
        </w:rPr>
        <w:t>九、其它约定</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（一）</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本协议自签订之日起生效；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（二）</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《装饰装修申报登记表》的内容为本协议的附件内容，与本协议同具法律效力；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（三）</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本协议一式三份，物业服务企业、业主（物业使用人）及装修承建商各持一份，具有同等法律效力；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楷体" w:hAnsi="楷体" w:eastAsia="楷体" w:cs="楷体"/>
          <w:i w:val="0"/>
          <w:caps w:val="0"/>
          <w:color w:val="111111"/>
          <w:spacing w:val="0"/>
          <w:kern w:val="0"/>
          <w:sz w:val="28"/>
          <w:szCs w:val="28"/>
          <w:shd w:val="clear" w:fill="FFFFFF"/>
          <w:lang w:val="en-US" w:eastAsia="zh-CN" w:bidi="ar"/>
        </w:rPr>
        <w:t>（四）</w:t>
      </w: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本协议出现争议时，双方应本着小区公共利益着想，通过友好协商解决。若协商不成，双方可向合同签约地并拥有管辖权的人民法院进行有关的诉讼程序。 </w:t>
      </w:r>
    </w:p>
    <w:p>
      <w:pPr>
        <w:ind w:firstLine="560" w:firstLineChars="200"/>
        <w:rPr>
          <w:rFonts w:hint="eastAsia" w:ascii="黑体" w:hAnsi="黑体" w:eastAsia="黑体" w:cs="黑体"/>
          <w:i w:val="0"/>
          <w:caps w:val="0"/>
          <w:color w:val="111111"/>
          <w:spacing w:val="0"/>
          <w:kern w:val="0"/>
          <w:sz w:val="28"/>
          <w:szCs w:val="28"/>
          <w:shd w:val="clear" w:fill="FFFFFF"/>
          <w:lang w:val="en-US" w:eastAsia="zh-CN" w:bidi="ar"/>
        </w:rPr>
      </w:pPr>
      <w:r>
        <w:rPr>
          <w:rFonts w:hint="eastAsia" w:ascii="黑体" w:hAnsi="黑体" w:eastAsia="黑体" w:cs="黑体"/>
          <w:i w:val="0"/>
          <w:caps w:val="0"/>
          <w:color w:val="111111"/>
          <w:spacing w:val="0"/>
          <w:kern w:val="0"/>
          <w:sz w:val="28"/>
          <w:szCs w:val="28"/>
          <w:shd w:val="clear" w:fill="FFFFFF"/>
          <w:lang w:val="en-US" w:eastAsia="zh-CN" w:bidi="ar"/>
        </w:rPr>
        <w:t xml:space="preserve">十、双方约定的其他事项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甲方（物业服务企业）：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注册登记地址：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营业执照注册号：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企业资质证书号：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组织机构代码：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法定代表人：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联系电话：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项目负责人：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联系电话：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乙方（业主/物业使用人）：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通讯地址：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联系电话：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委托代理人：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联系电话：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乙方（装饰装修公司）：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注册登记地址：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营业执照注册号：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企业资质证书号：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组织机构代码：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法定代表人：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联系电话：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项目负责人：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联系电话：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施工现场负责人：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联系电话：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签约地点：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仿宋_GB2312"/>
          <w:i w:val="0"/>
          <w:caps w:val="0"/>
          <w:color w:val="111111"/>
          <w:spacing w:val="0"/>
          <w:kern w:val="0"/>
          <w:sz w:val="28"/>
          <w:szCs w:val="28"/>
          <w:shd w:val="clear" w:fill="FFFFFF"/>
          <w:lang w:val="en-US" w:eastAsia="zh-CN" w:bidi="ar"/>
        </w:rPr>
        <w:t xml:space="preserve">签约时间：   年   月   日 </w:t>
      </w: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firstLine="560" w:firstLineChars="200"/>
        <w:rPr>
          <w:rFonts w:hint="eastAsia" w:ascii="仿宋_GB2312" w:hAnsi="宋体" w:eastAsia="仿宋_GB2312" w:cs="仿宋_GB2312"/>
          <w:i w:val="0"/>
          <w:caps w:val="0"/>
          <w:color w:val="111111"/>
          <w:spacing w:val="0"/>
          <w:kern w:val="0"/>
          <w:sz w:val="28"/>
          <w:szCs w:val="28"/>
          <w:shd w:val="clear" w:fill="FFFFFF"/>
          <w:lang w:val="en-US" w:eastAsia="zh-CN" w:bidi="ar"/>
        </w:rPr>
      </w:pPr>
    </w:p>
    <w:p>
      <w:pPr>
        <w:ind w:left="359" w:leftChars="171"/>
        <w:jc w:val="center"/>
        <w:rPr>
          <w:rFonts w:hint="eastAsia" w:ascii="黑体" w:hAnsi="黑体" w:eastAsia="黑体" w:cs="宋体"/>
          <w:b/>
          <w:color w:val="000000"/>
          <w:sz w:val="32"/>
          <w:szCs w:val="32"/>
        </w:rPr>
      </w:pPr>
      <w:r>
        <w:rPr>
          <w:rFonts w:hint="eastAsia" w:ascii="黑体" w:hAnsi="黑体" w:eastAsia="黑体" w:cs="宋体"/>
          <w:b/>
          <w:color w:val="000000"/>
          <w:sz w:val="32"/>
          <w:szCs w:val="32"/>
        </w:rPr>
        <w:t>装饰装修申报登记表</w:t>
      </w:r>
    </w:p>
    <w:tbl>
      <w:tblPr>
        <w:tblStyle w:val="4"/>
        <w:tblpPr w:leftFromText="181" w:rightFromText="181" w:vertAnchor="text" w:horzAnchor="margin" w:tblpXSpec="center" w:tblpY="443"/>
        <w:tblOverlap w:val="never"/>
        <w:tblW w:w="9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628"/>
        <w:gridCol w:w="1521"/>
        <w:gridCol w:w="1"/>
        <w:gridCol w:w="1687"/>
        <w:gridCol w:w="132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top w:val="single" w:color="auto" w:sz="12" w:space="0"/>
              <w:lef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登记人</w:t>
            </w:r>
          </w:p>
        </w:tc>
        <w:tc>
          <w:tcPr>
            <w:tcW w:w="1628" w:type="dxa"/>
            <w:tcBorders>
              <w:top w:val="single" w:color="auto" w:sz="12" w:space="0"/>
            </w:tcBorders>
            <w:vAlign w:val="center"/>
          </w:tcPr>
          <w:p>
            <w:pPr>
              <w:spacing w:line="440" w:lineRule="exact"/>
              <w:jc w:val="center"/>
              <w:rPr>
                <w:rFonts w:hint="eastAsia" w:ascii="华文中宋" w:hAnsi="华文中宋" w:eastAsia="华文中宋" w:cs="宋体"/>
                <w:color w:val="000000"/>
                <w:sz w:val="24"/>
              </w:rPr>
            </w:pPr>
          </w:p>
        </w:tc>
        <w:tc>
          <w:tcPr>
            <w:tcW w:w="1521" w:type="dxa"/>
            <w:tcBorders>
              <w:top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联系电话</w:t>
            </w:r>
          </w:p>
        </w:tc>
        <w:tc>
          <w:tcPr>
            <w:tcW w:w="1688" w:type="dxa"/>
            <w:gridSpan w:val="2"/>
            <w:tcBorders>
              <w:top w:val="single" w:color="auto" w:sz="12" w:space="0"/>
            </w:tcBorders>
            <w:vAlign w:val="center"/>
          </w:tcPr>
          <w:p>
            <w:pPr>
              <w:spacing w:line="440" w:lineRule="exact"/>
              <w:jc w:val="center"/>
              <w:rPr>
                <w:rFonts w:hint="eastAsia" w:ascii="华文中宋" w:hAnsi="华文中宋" w:eastAsia="华文中宋" w:cs="宋体"/>
                <w:color w:val="000000"/>
                <w:sz w:val="24"/>
              </w:rPr>
            </w:pPr>
          </w:p>
        </w:tc>
        <w:tc>
          <w:tcPr>
            <w:tcW w:w="1320" w:type="dxa"/>
            <w:tcBorders>
              <w:top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房屋用途</w:t>
            </w:r>
          </w:p>
        </w:tc>
        <w:tc>
          <w:tcPr>
            <w:tcW w:w="1605" w:type="dxa"/>
            <w:tcBorders>
              <w:top w:val="single" w:color="auto" w:sz="12" w:space="0"/>
              <w:right w:val="single" w:color="auto" w:sz="12" w:space="0"/>
            </w:tcBorders>
            <w:vAlign w:val="center"/>
          </w:tcPr>
          <w:p>
            <w:pPr>
              <w:spacing w:line="440" w:lineRule="exact"/>
              <w:jc w:val="center"/>
              <w:rPr>
                <w:rFonts w:hint="eastAsia" w:ascii="华文中宋" w:hAnsi="华文中宋" w:eastAsia="华文中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lef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房屋坐落</w:t>
            </w:r>
          </w:p>
        </w:tc>
        <w:tc>
          <w:tcPr>
            <w:tcW w:w="4837" w:type="dxa"/>
            <w:gridSpan w:val="4"/>
            <w:vAlign w:val="center"/>
          </w:tcPr>
          <w:p>
            <w:pPr>
              <w:spacing w:line="440" w:lineRule="exact"/>
              <w:jc w:val="center"/>
              <w:rPr>
                <w:rFonts w:hint="eastAsia" w:ascii="华文中宋" w:hAnsi="华文中宋" w:eastAsia="华文中宋" w:cs="宋体"/>
                <w:color w:val="000000"/>
                <w:sz w:val="24"/>
              </w:rPr>
            </w:pPr>
          </w:p>
        </w:tc>
        <w:tc>
          <w:tcPr>
            <w:tcW w:w="1320" w:type="dxa"/>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结构类型</w:t>
            </w:r>
          </w:p>
        </w:tc>
        <w:tc>
          <w:tcPr>
            <w:tcW w:w="1605" w:type="dxa"/>
            <w:tcBorders>
              <w:right w:val="single" w:color="auto" w:sz="12" w:space="0"/>
            </w:tcBorders>
            <w:vAlign w:val="center"/>
          </w:tcPr>
          <w:p>
            <w:pPr>
              <w:spacing w:line="440" w:lineRule="exact"/>
              <w:jc w:val="center"/>
              <w:rPr>
                <w:rFonts w:hint="eastAsia" w:ascii="华文中宋" w:hAnsi="华文中宋" w:eastAsia="华文中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lef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产权人</w:t>
            </w:r>
          </w:p>
        </w:tc>
        <w:tc>
          <w:tcPr>
            <w:tcW w:w="1628" w:type="dxa"/>
            <w:tcBorders>
              <w:right w:val="single" w:color="auto" w:sz="4" w:space="0"/>
            </w:tcBorders>
            <w:vAlign w:val="center"/>
          </w:tcPr>
          <w:p>
            <w:pPr>
              <w:spacing w:line="440" w:lineRule="exact"/>
              <w:jc w:val="center"/>
              <w:rPr>
                <w:rFonts w:hint="eastAsia" w:ascii="华文中宋" w:hAnsi="华文中宋" w:eastAsia="华文中宋" w:cs="宋体"/>
                <w:color w:val="000000"/>
                <w:sz w:val="24"/>
              </w:rPr>
            </w:pPr>
          </w:p>
        </w:tc>
        <w:tc>
          <w:tcPr>
            <w:tcW w:w="1522" w:type="dxa"/>
            <w:gridSpan w:val="2"/>
            <w:tcBorders>
              <w:right w:val="single" w:color="auto" w:sz="4"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联系电话</w:t>
            </w:r>
          </w:p>
        </w:tc>
        <w:tc>
          <w:tcPr>
            <w:tcW w:w="1687" w:type="dxa"/>
            <w:tcBorders>
              <w:right w:val="single" w:color="auto" w:sz="4" w:space="0"/>
            </w:tcBorders>
            <w:vAlign w:val="center"/>
          </w:tcPr>
          <w:p>
            <w:pPr>
              <w:spacing w:line="440" w:lineRule="exact"/>
              <w:jc w:val="center"/>
              <w:rPr>
                <w:rFonts w:hint="eastAsia" w:ascii="华文中宋" w:hAnsi="华文中宋" w:eastAsia="华文中宋" w:cs="宋体"/>
                <w:color w:val="000000"/>
                <w:sz w:val="24"/>
              </w:rPr>
            </w:pPr>
          </w:p>
        </w:tc>
        <w:tc>
          <w:tcPr>
            <w:tcW w:w="1320" w:type="dxa"/>
            <w:tcBorders>
              <w:left w:val="single" w:color="auto" w:sz="4" w:space="0"/>
              <w:right w:val="single" w:color="auto" w:sz="4"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建筑面积</w:t>
            </w:r>
          </w:p>
        </w:tc>
        <w:tc>
          <w:tcPr>
            <w:tcW w:w="1605" w:type="dxa"/>
            <w:tcBorders>
              <w:left w:val="single" w:color="auto" w:sz="4" w:space="0"/>
              <w:right w:val="single" w:color="auto" w:sz="12" w:space="0"/>
            </w:tcBorders>
            <w:vAlign w:val="center"/>
          </w:tcPr>
          <w:p>
            <w:pPr>
              <w:spacing w:line="440" w:lineRule="exact"/>
              <w:jc w:val="center"/>
              <w:rPr>
                <w:rFonts w:hint="eastAsia" w:ascii="华文中宋" w:hAnsi="华文中宋" w:eastAsia="华文中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lef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装修施工单位</w:t>
            </w:r>
          </w:p>
        </w:tc>
        <w:tc>
          <w:tcPr>
            <w:tcW w:w="1628" w:type="dxa"/>
            <w:vAlign w:val="center"/>
          </w:tcPr>
          <w:p>
            <w:pPr>
              <w:spacing w:line="440" w:lineRule="exact"/>
              <w:jc w:val="center"/>
              <w:rPr>
                <w:rFonts w:hint="eastAsia" w:ascii="华文中宋" w:hAnsi="华文中宋" w:eastAsia="华文中宋" w:cs="宋体"/>
                <w:color w:val="000000"/>
                <w:sz w:val="24"/>
              </w:rPr>
            </w:pPr>
          </w:p>
        </w:tc>
        <w:tc>
          <w:tcPr>
            <w:tcW w:w="1522" w:type="dxa"/>
            <w:gridSpan w:val="2"/>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施工负责人</w:t>
            </w:r>
          </w:p>
        </w:tc>
        <w:tc>
          <w:tcPr>
            <w:tcW w:w="1687" w:type="dxa"/>
            <w:vAlign w:val="center"/>
          </w:tcPr>
          <w:p>
            <w:pPr>
              <w:spacing w:line="440" w:lineRule="exact"/>
              <w:jc w:val="center"/>
              <w:rPr>
                <w:rFonts w:hint="eastAsia" w:ascii="华文中宋" w:hAnsi="华文中宋" w:eastAsia="华文中宋" w:cs="宋体"/>
                <w:color w:val="000000"/>
                <w:sz w:val="24"/>
              </w:rPr>
            </w:pPr>
          </w:p>
        </w:tc>
        <w:tc>
          <w:tcPr>
            <w:tcW w:w="1320" w:type="dxa"/>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联系电话</w:t>
            </w:r>
          </w:p>
        </w:tc>
        <w:tc>
          <w:tcPr>
            <w:tcW w:w="1605" w:type="dxa"/>
            <w:tcBorders>
              <w:right w:val="single" w:color="auto" w:sz="12" w:space="0"/>
            </w:tcBorders>
            <w:vAlign w:val="center"/>
          </w:tcPr>
          <w:p>
            <w:pPr>
              <w:spacing w:line="440" w:lineRule="exact"/>
              <w:jc w:val="center"/>
              <w:rPr>
                <w:rFonts w:hint="eastAsia" w:ascii="华文中宋" w:hAnsi="华文中宋" w:eastAsia="华文中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lef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开工时间</w:t>
            </w:r>
          </w:p>
        </w:tc>
        <w:tc>
          <w:tcPr>
            <w:tcW w:w="3150" w:type="dxa"/>
            <w:gridSpan w:val="3"/>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 xml:space="preserve">            年       月</w:t>
            </w:r>
          </w:p>
        </w:tc>
        <w:tc>
          <w:tcPr>
            <w:tcW w:w="1687" w:type="dxa"/>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预计竣工时间</w:t>
            </w:r>
          </w:p>
        </w:tc>
        <w:tc>
          <w:tcPr>
            <w:tcW w:w="2925" w:type="dxa"/>
            <w:gridSpan w:val="2"/>
            <w:tcBorders>
              <w:righ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lef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房屋装饰装修登记应提供的材料</w:t>
            </w:r>
          </w:p>
        </w:tc>
        <w:tc>
          <w:tcPr>
            <w:tcW w:w="7762" w:type="dxa"/>
            <w:gridSpan w:val="6"/>
            <w:tcBorders>
              <w:right w:val="single" w:color="auto" w:sz="12" w:space="0"/>
            </w:tcBorders>
            <w:vAlign w:val="center"/>
          </w:tcPr>
          <w:p>
            <w:pPr>
              <w:pStyle w:val="2"/>
              <w:spacing w:before="0" w:beforeAutospacing="0" w:after="0" w:afterAutospacing="0" w:line="560" w:lineRule="exact"/>
              <w:ind w:left="359" w:leftChars="171"/>
              <w:rPr>
                <w:rFonts w:hint="eastAsia" w:ascii="华文中宋" w:hAnsi="华文中宋" w:eastAsia="华文中宋"/>
                <w:color w:val="000000"/>
                <w:kern w:val="2"/>
              </w:rPr>
            </w:pPr>
            <w:r>
              <w:rPr>
                <w:rFonts w:hint="eastAsia" w:ascii="华文中宋" w:hAnsi="华文中宋" w:eastAsia="华文中宋"/>
                <w:color w:val="000000"/>
                <w:kern w:val="2"/>
              </w:rPr>
              <w:t>1、房屋所有人或者使用人身份证明；</w:t>
            </w:r>
          </w:p>
          <w:p>
            <w:pPr>
              <w:pStyle w:val="2"/>
              <w:spacing w:before="0" w:beforeAutospacing="0" w:after="0" w:afterAutospacing="0" w:line="560" w:lineRule="exact"/>
              <w:ind w:left="359" w:leftChars="171"/>
              <w:rPr>
                <w:rFonts w:hint="eastAsia" w:ascii="华文中宋" w:hAnsi="华文中宋" w:eastAsia="华文中宋"/>
                <w:color w:val="000000"/>
                <w:kern w:val="2"/>
              </w:rPr>
            </w:pPr>
            <w:r>
              <w:rPr>
                <w:rFonts w:hint="eastAsia" w:ascii="华文中宋" w:hAnsi="华文中宋" w:eastAsia="华文中宋"/>
                <w:color w:val="000000"/>
                <w:kern w:val="2"/>
              </w:rPr>
              <w:t>2、房屋所有权证或者其他确认其民事权利的有效证明；</w:t>
            </w:r>
          </w:p>
          <w:p>
            <w:pPr>
              <w:pStyle w:val="2"/>
              <w:spacing w:before="0" w:beforeAutospacing="0" w:after="0" w:afterAutospacing="0" w:line="560" w:lineRule="exact"/>
              <w:ind w:left="359" w:leftChars="171"/>
              <w:rPr>
                <w:rFonts w:hint="eastAsia" w:ascii="华文中宋" w:hAnsi="华文中宋" w:eastAsia="华文中宋"/>
                <w:color w:val="000000"/>
                <w:kern w:val="2"/>
              </w:rPr>
            </w:pPr>
            <w:r>
              <w:rPr>
                <w:rFonts w:hint="eastAsia" w:ascii="华文中宋" w:hAnsi="华文中宋" w:eastAsia="华文中宋"/>
                <w:color w:val="000000"/>
                <w:kern w:val="2"/>
              </w:rPr>
              <w:t>3、装饰装修方案；</w:t>
            </w:r>
          </w:p>
          <w:p>
            <w:pPr>
              <w:pStyle w:val="2"/>
              <w:spacing w:before="0" w:beforeAutospacing="0" w:after="0" w:afterAutospacing="0" w:line="560" w:lineRule="exact"/>
              <w:ind w:left="359" w:leftChars="171"/>
              <w:rPr>
                <w:rFonts w:hint="eastAsia" w:ascii="华文中宋" w:hAnsi="华文中宋" w:eastAsia="华文中宋"/>
                <w:color w:val="000000"/>
                <w:kern w:val="2"/>
              </w:rPr>
            </w:pPr>
            <w:r>
              <w:rPr>
                <w:rFonts w:hint="eastAsia" w:ascii="华文中宋" w:hAnsi="华文中宋" w:eastAsia="华文中宋"/>
                <w:color w:val="000000"/>
                <w:kern w:val="2"/>
              </w:rPr>
              <w:t>4、涉及变动建筑主体或者承载结构的，需提交原设计单位或者具有相应资质等级的设计单位出具的设计方案；没有设计方案的，应当提供由依法设立的房屋安全鉴定机构出具的可行性方案；符合城市房屋安全管理规定的，还应当提供房屋结构改造安全许可决定；</w:t>
            </w:r>
          </w:p>
          <w:p>
            <w:pPr>
              <w:pStyle w:val="2"/>
              <w:spacing w:before="0" w:beforeAutospacing="0" w:after="0" w:afterAutospacing="0" w:line="560" w:lineRule="exact"/>
              <w:ind w:left="359" w:leftChars="171"/>
              <w:rPr>
                <w:rFonts w:hint="eastAsia" w:ascii="华文中宋" w:hAnsi="华文中宋" w:eastAsia="华文中宋"/>
                <w:color w:val="000000"/>
                <w:kern w:val="2"/>
              </w:rPr>
            </w:pPr>
            <w:r>
              <w:rPr>
                <w:rFonts w:hint="eastAsia" w:ascii="华文中宋" w:hAnsi="华文中宋" w:eastAsia="华文中宋"/>
                <w:color w:val="000000"/>
                <w:kern w:val="2"/>
              </w:rPr>
              <w:t>5、委托装饰装修企业施工的，需提供该企业相关资质证书复印件；</w:t>
            </w:r>
          </w:p>
          <w:p>
            <w:pPr>
              <w:pStyle w:val="2"/>
              <w:spacing w:before="0" w:beforeAutospacing="0" w:after="0" w:afterAutospacing="0" w:line="560" w:lineRule="exact"/>
              <w:ind w:left="359" w:leftChars="171"/>
              <w:rPr>
                <w:rFonts w:hint="eastAsia" w:ascii="华文中宋" w:hAnsi="华文中宋" w:eastAsia="华文中宋"/>
                <w:color w:val="000000"/>
                <w:kern w:val="2"/>
              </w:rPr>
            </w:pPr>
            <w:r>
              <w:rPr>
                <w:rFonts w:hint="eastAsia" w:ascii="华文中宋" w:hAnsi="华文中宋" w:eastAsia="华文中宋"/>
                <w:color w:val="000000"/>
                <w:kern w:val="2"/>
              </w:rPr>
              <w:t>6、委托他人办理房屋装饰装修登记的，应当提供房屋所有人出具的书面委托材料；</w:t>
            </w:r>
          </w:p>
          <w:p>
            <w:pPr>
              <w:pStyle w:val="2"/>
              <w:spacing w:before="0" w:beforeAutospacing="0" w:after="0" w:afterAutospacing="0" w:line="560" w:lineRule="exact"/>
              <w:ind w:left="359" w:leftChars="171"/>
              <w:rPr>
                <w:rFonts w:hint="eastAsia" w:ascii="华文中宋" w:hAnsi="华文中宋" w:eastAsia="华文中宋"/>
                <w:color w:val="000000"/>
                <w:kern w:val="2"/>
              </w:rPr>
            </w:pPr>
            <w:r>
              <w:rPr>
                <w:rFonts w:hint="eastAsia" w:ascii="华文中宋" w:hAnsi="华文中宋" w:eastAsia="华文中宋"/>
                <w:color w:val="000000"/>
                <w:kern w:val="2"/>
              </w:rPr>
              <w:t>7、其他需要提交的材料。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left w:val="single" w:color="auto" w:sz="12" w:space="0"/>
              <w:bottom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装饰装修</w:t>
            </w:r>
          </w:p>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登记内容</w:t>
            </w:r>
          </w:p>
        </w:tc>
        <w:tc>
          <w:tcPr>
            <w:tcW w:w="7762" w:type="dxa"/>
            <w:gridSpan w:val="6"/>
            <w:tcBorders>
              <w:bottom w:val="single" w:color="auto" w:sz="12" w:space="0"/>
              <w:right w:val="single" w:color="auto" w:sz="12" w:space="0"/>
            </w:tcBorders>
            <w:vAlign w:val="top"/>
          </w:tcPr>
          <w:p>
            <w:pPr>
              <w:spacing w:line="440" w:lineRule="exact"/>
              <w:rPr>
                <w:rFonts w:hint="eastAsia" w:ascii="华文中宋" w:hAnsi="华文中宋" w:eastAsia="华文中宋" w:cs="宋体"/>
                <w:color w:val="000000"/>
                <w:sz w:val="24"/>
              </w:rPr>
            </w:pPr>
            <w:r>
              <w:rPr>
                <w:rFonts w:hint="eastAsia" w:ascii="华文中宋" w:hAnsi="华文中宋" w:eastAsia="华文中宋" w:cs="宋体"/>
                <w:color w:val="000000"/>
                <w:sz w:val="24"/>
              </w:rPr>
              <w:t>装饰装修登记内容（在对应项目前□内打√）</w:t>
            </w:r>
          </w:p>
          <w:p>
            <w:pPr>
              <w:spacing w:line="440" w:lineRule="exact"/>
              <w:rPr>
                <w:rFonts w:hint="eastAsia" w:ascii="华文中宋" w:hAnsi="华文中宋" w:eastAsia="华文中宋" w:cs="宋体"/>
                <w:color w:val="000000"/>
                <w:sz w:val="24"/>
              </w:rPr>
            </w:pPr>
            <w:r>
              <w:rPr>
                <w:rFonts w:hint="eastAsia" w:ascii="华文中宋" w:hAnsi="华文中宋" w:eastAsia="华文中宋" w:cs="宋体"/>
                <w:color w:val="000000"/>
                <w:sz w:val="24"/>
              </w:rPr>
              <w:t>□1、拆改墙体     □2、拆改楼板           □3、拆改柱、梁</w:t>
            </w:r>
          </w:p>
          <w:p>
            <w:pPr>
              <w:spacing w:line="440" w:lineRule="exact"/>
              <w:rPr>
                <w:rFonts w:hint="eastAsia" w:ascii="华文中宋" w:hAnsi="华文中宋" w:eastAsia="华文中宋" w:cs="宋体"/>
                <w:color w:val="000000"/>
                <w:sz w:val="24"/>
                <w:u w:val="single"/>
              </w:rPr>
            </w:pPr>
            <w:r>
              <w:rPr>
                <w:rFonts w:hint="eastAsia" w:ascii="华文中宋" w:hAnsi="华文中宋" w:eastAsia="华文中宋" w:cs="宋体"/>
                <w:color w:val="000000"/>
                <w:sz w:val="24"/>
              </w:rPr>
              <w:t>□4、增大荷载     □5、降低</w:t>
            </w:r>
            <w:r>
              <w:rPr>
                <w:rFonts w:hint="eastAsia" w:ascii="华文中宋" w:hAnsi="华文中宋" w:eastAsia="华文中宋" w:cs="宋体"/>
                <w:sz w:val="24"/>
              </w:rPr>
              <w:t>室内</w:t>
            </w:r>
            <w:r>
              <w:rPr>
                <w:rFonts w:hint="eastAsia" w:ascii="华文中宋" w:hAnsi="华文中宋" w:eastAsia="华文中宋" w:cs="宋体"/>
                <w:color w:val="000000"/>
                <w:sz w:val="24"/>
              </w:rPr>
              <w:t>地坪标高   □6、其他拆改项目</w:t>
            </w:r>
            <w:r>
              <w:rPr>
                <w:rFonts w:hint="eastAsia" w:ascii="华文中宋" w:hAnsi="华文中宋" w:eastAsia="华文中宋" w:cs="宋体"/>
                <w:color w:val="000000"/>
                <w:sz w:val="24"/>
                <w:u w:val="single"/>
              </w:rPr>
              <w:t xml:space="preserve">                    </w:t>
            </w:r>
          </w:p>
          <w:p>
            <w:pPr>
              <w:spacing w:before="156" w:beforeLines="50" w:line="440" w:lineRule="exact"/>
              <w:jc w:val="left"/>
              <w:rPr>
                <w:rFonts w:hint="eastAsia" w:ascii="华文中宋" w:hAnsi="华文中宋" w:eastAsia="华文中宋" w:cs="宋体"/>
                <w:color w:val="000000"/>
                <w:sz w:val="24"/>
              </w:rPr>
            </w:pPr>
            <w:r>
              <w:rPr>
                <w:rFonts w:hint="eastAsia" w:ascii="华文中宋" w:hAnsi="华文中宋" w:eastAsia="华文中宋" w:cs="宋体"/>
                <w:color w:val="000000"/>
                <w:sz w:val="24"/>
              </w:rPr>
              <w:t xml:space="preserve">□7、装饰装修工程不涉及上述1-6项等变动房屋建筑主体规定的结构改造行为         </w:t>
            </w:r>
            <w:r>
              <w:rPr>
                <w:rFonts w:hint="eastAsia" w:ascii="华文中宋" w:hAnsi="华文中宋" w:eastAsia="华文中宋" w:cs="宋体"/>
                <w:color w:val="000000"/>
                <w:sz w:val="24"/>
                <w:lang w:val="en-US" w:eastAsia="zh-CN"/>
              </w:rPr>
              <w:t xml:space="preserve">            </w:t>
            </w:r>
            <w:r>
              <w:rPr>
                <w:rFonts w:hint="eastAsia" w:ascii="华文中宋" w:hAnsi="华文中宋" w:eastAsia="华文中宋" w:cs="宋体"/>
                <w:color w:val="000000"/>
                <w:sz w:val="24"/>
              </w:rPr>
              <w:t xml:space="preserve">   登记人（签章）：</w:t>
            </w:r>
          </w:p>
          <w:p>
            <w:pPr>
              <w:spacing w:line="440" w:lineRule="exact"/>
              <w:ind w:firstLine="4320" w:firstLineChars="1800"/>
              <w:rPr>
                <w:rFonts w:hint="eastAsia" w:ascii="华文中宋" w:hAnsi="华文中宋" w:eastAsia="华文中宋" w:cs="宋体"/>
                <w:color w:val="000000"/>
                <w:sz w:val="24"/>
              </w:rPr>
            </w:pPr>
            <w:r>
              <w:rPr>
                <w:rFonts w:hint="eastAsia" w:ascii="华文中宋" w:hAnsi="华文中宋" w:eastAsia="华文中宋" w:cs="宋体"/>
                <w:color w:val="000000"/>
                <w:sz w:val="24"/>
              </w:rPr>
              <w:t>年    月    日</w:t>
            </w:r>
          </w:p>
        </w:tc>
      </w:tr>
    </w:tbl>
    <w:p>
      <w:pPr>
        <w:spacing w:line="560" w:lineRule="exact"/>
        <w:ind w:left="359" w:leftChars="171"/>
        <w:jc w:val="center"/>
        <w:rPr>
          <w:rFonts w:hint="eastAsia" w:ascii="仿宋_GB2312" w:hAnsi="宋体" w:eastAsia="仿宋_GB2312" w:cs="宋体"/>
          <w:b/>
          <w:color w:val="000000"/>
          <w:sz w:val="28"/>
          <w:szCs w:val="28"/>
        </w:rPr>
      </w:pPr>
      <w:r>
        <w:rPr>
          <w:rFonts w:hint="eastAsia" w:ascii="仿宋_GB2312" w:hAnsi="宋体" w:eastAsia="仿宋_GB2312" w:cs="宋体"/>
          <w:b/>
          <w:color w:val="000000"/>
          <w:sz w:val="28"/>
          <w:szCs w:val="28"/>
        </w:rPr>
        <w:t>登记须知</w:t>
      </w:r>
    </w:p>
    <w:p>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left="359" w:leftChars="171" w:right="0" w:rightChars="0" w:firstLine="562" w:firstLineChars="200"/>
        <w:textAlignment w:val="auto"/>
        <w:outlineLvl w:val="9"/>
        <w:rPr>
          <w:rFonts w:hint="eastAsia" w:ascii="仿宋_GB2312" w:eastAsia="仿宋_GB2312"/>
          <w:b/>
          <w:color w:val="000000"/>
          <w:sz w:val="28"/>
          <w:szCs w:val="28"/>
        </w:rPr>
      </w:pPr>
      <w:r>
        <w:rPr>
          <w:rFonts w:hint="eastAsia" w:ascii="仿宋_GB2312" w:eastAsia="仿宋_GB2312"/>
          <w:b/>
          <w:color w:val="000000"/>
          <w:sz w:val="28"/>
          <w:szCs w:val="28"/>
        </w:rPr>
        <w:t>一、房屋所有人、使用人应当在房屋装饰装修工程开工前，按规定如实填报此表向物业服务单位登记，履行告知义务。</w:t>
      </w:r>
    </w:p>
    <w:p>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left="359" w:leftChars="171" w:right="0" w:rightChars="0" w:firstLine="562" w:firstLineChars="200"/>
        <w:textAlignment w:val="auto"/>
        <w:outlineLvl w:val="9"/>
        <w:rPr>
          <w:rFonts w:hint="eastAsia" w:ascii="仿宋_GB2312" w:eastAsia="仿宋_GB2312"/>
          <w:color w:val="000000"/>
          <w:sz w:val="28"/>
          <w:szCs w:val="28"/>
        </w:rPr>
      </w:pPr>
      <w:r>
        <w:rPr>
          <w:rFonts w:hint="eastAsia" w:ascii="仿宋_GB2312" w:eastAsia="仿宋_GB2312"/>
          <w:b/>
          <w:color w:val="000000"/>
          <w:sz w:val="28"/>
          <w:szCs w:val="28"/>
        </w:rPr>
        <w:t>二、房屋装饰装修登记表填写须知</w:t>
      </w:r>
    </w:p>
    <w:p>
      <w:pPr>
        <w:keepNext w:val="0"/>
        <w:keepLines w:val="0"/>
        <w:pageBreakBefore w:val="0"/>
        <w:kinsoku/>
        <w:wordWrap/>
        <w:overflowPunct/>
        <w:topLinePunct w:val="0"/>
        <w:autoSpaceDE/>
        <w:autoSpaceDN/>
        <w:bidi w:val="0"/>
        <w:adjustRightInd/>
        <w:snapToGrid/>
        <w:spacing w:line="500" w:lineRule="exact"/>
        <w:ind w:left="359" w:leftChars="171" w:right="0" w:rightChars="0" w:firstLine="560" w:firstLineChars="200"/>
        <w:textAlignment w:val="auto"/>
        <w:outlineLvl w:val="9"/>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1、登记表中“登记人”一栏填写单位名称或个人姓名，“房屋坐落”填写房屋所在路名、小区以及门牌号，“房屋用途”填写住宅或者非住宅，“结构类型”根据《商品房买卖合同》上填写；</w:t>
      </w:r>
    </w:p>
    <w:p>
      <w:pPr>
        <w:keepNext w:val="0"/>
        <w:keepLines w:val="0"/>
        <w:pageBreakBefore w:val="0"/>
        <w:kinsoku/>
        <w:wordWrap/>
        <w:overflowPunct/>
        <w:topLinePunct w:val="0"/>
        <w:autoSpaceDE/>
        <w:autoSpaceDN/>
        <w:bidi w:val="0"/>
        <w:adjustRightInd/>
        <w:snapToGrid/>
        <w:spacing w:line="500" w:lineRule="exact"/>
        <w:ind w:left="359" w:leftChars="171" w:right="0" w:rightChars="0" w:firstLine="560" w:firstLineChars="200"/>
        <w:textAlignment w:val="auto"/>
        <w:outlineLvl w:val="9"/>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2、“装饰装修登记内容”一栏要如实逐项填写，所有内容一次登记完毕，在对应项目前□内打√，并在“登记人（签章）”处签章确定，注明登记时间。</w:t>
      </w:r>
    </w:p>
    <w:p>
      <w:pPr>
        <w:keepNext w:val="0"/>
        <w:keepLines w:val="0"/>
        <w:pageBreakBefore w:val="0"/>
        <w:kinsoku/>
        <w:wordWrap/>
        <w:overflowPunct/>
        <w:topLinePunct w:val="0"/>
        <w:autoSpaceDE/>
        <w:autoSpaceDN/>
        <w:bidi w:val="0"/>
        <w:adjustRightInd/>
        <w:snapToGrid/>
        <w:spacing w:line="500" w:lineRule="exact"/>
        <w:ind w:left="359" w:leftChars="171" w:right="0" w:rightChars="0" w:firstLine="562" w:firstLineChars="200"/>
        <w:textAlignment w:val="auto"/>
        <w:outlineLvl w:val="9"/>
        <w:rPr>
          <w:rFonts w:hint="eastAsia" w:ascii="仿宋_GB2312" w:hAnsi="宋体" w:eastAsia="仿宋_GB2312" w:cs="宋体"/>
          <w:b/>
          <w:color w:val="000000"/>
          <w:sz w:val="28"/>
          <w:szCs w:val="28"/>
        </w:rPr>
      </w:pPr>
      <w:r>
        <w:rPr>
          <w:rFonts w:hint="eastAsia" w:ascii="仿宋_GB2312" w:hAnsi="宋体" w:eastAsia="仿宋_GB2312" w:cs="宋体"/>
          <w:b/>
          <w:color w:val="000000"/>
          <w:sz w:val="28"/>
          <w:szCs w:val="28"/>
        </w:rPr>
        <w:t>三、注意事项</w:t>
      </w:r>
    </w:p>
    <w:p>
      <w:pPr>
        <w:keepNext w:val="0"/>
        <w:keepLines w:val="0"/>
        <w:pageBreakBefore w:val="0"/>
        <w:kinsoku/>
        <w:wordWrap/>
        <w:overflowPunct/>
        <w:topLinePunct w:val="0"/>
        <w:autoSpaceDE/>
        <w:autoSpaceDN/>
        <w:bidi w:val="0"/>
        <w:adjustRightInd/>
        <w:snapToGrid/>
        <w:spacing w:line="500" w:lineRule="exact"/>
        <w:ind w:left="359" w:leftChars="171" w:right="0" w:rightChars="0" w:firstLine="560" w:firstLineChars="200"/>
        <w:textAlignment w:val="auto"/>
        <w:outlineLvl w:val="9"/>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1、物业服务企业必须严格按照《四川省省物业管理条例》、《绵阳市物业管理条例》等相关法律法规规定，认真实施房屋装修装饰登记制度，做好所服务小区内房屋装饰装修的日常管理和检查工作，发现</w:t>
      </w:r>
      <w:r>
        <w:rPr>
          <w:rFonts w:hint="eastAsia" w:ascii="仿宋_GB2312" w:hAnsi="宋体" w:eastAsia="仿宋_GB2312" w:cs="宋体"/>
          <w:sz w:val="28"/>
          <w:szCs w:val="28"/>
        </w:rPr>
        <w:t>未登记即装饰装修、擅自变更或超出已登记内容等</w:t>
      </w:r>
      <w:r>
        <w:rPr>
          <w:rFonts w:hint="eastAsia" w:ascii="仿宋_GB2312" w:hAnsi="宋体" w:eastAsia="仿宋_GB2312" w:cs="宋体"/>
          <w:color w:val="000000"/>
          <w:sz w:val="28"/>
          <w:szCs w:val="28"/>
        </w:rPr>
        <w:t>违反房屋安全管理的行为应当劝阻、制止，并及时报告房产行政管理部门，否则将依据相关法律法规予以行政处罚。</w:t>
      </w:r>
    </w:p>
    <w:p>
      <w:pPr>
        <w:keepNext w:val="0"/>
        <w:keepLines w:val="0"/>
        <w:pageBreakBefore w:val="0"/>
        <w:kinsoku/>
        <w:wordWrap/>
        <w:overflowPunct/>
        <w:topLinePunct w:val="0"/>
        <w:autoSpaceDE/>
        <w:autoSpaceDN/>
        <w:bidi w:val="0"/>
        <w:adjustRightInd/>
        <w:snapToGrid/>
        <w:spacing w:line="500" w:lineRule="exact"/>
        <w:ind w:left="359" w:leftChars="171" w:right="0" w:rightChars="0" w:firstLine="560" w:firstLineChars="200"/>
        <w:textAlignment w:val="auto"/>
        <w:outlineLvl w:val="9"/>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2、登记人在装饰装修施工中擅自变更或超出已登记内容，即为登记不实，视为房屋装饰装修未登记，将依据相关法律法规予以行政处罚；实施房屋结构改造未取得房屋结构改造安全许可，或擅自改变许可项目或超出许可范围装饰装修的，将依据相关法律法规予以行政处罚。</w:t>
      </w:r>
    </w:p>
    <w:p>
      <w:pPr>
        <w:keepNext w:val="0"/>
        <w:keepLines w:val="0"/>
        <w:pageBreakBefore w:val="0"/>
        <w:kinsoku/>
        <w:wordWrap/>
        <w:overflowPunct/>
        <w:topLinePunct w:val="0"/>
        <w:autoSpaceDE/>
        <w:autoSpaceDN/>
        <w:bidi w:val="0"/>
        <w:adjustRightInd/>
        <w:snapToGrid/>
        <w:spacing w:line="500" w:lineRule="exact"/>
        <w:ind w:left="359" w:leftChars="171" w:right="0" w:rightChars="0" w:firstLine="560" w:firstLineChars="200"/>
        <w:textAlignment w:val="auto"/>
        <w:outlineLvl w:val="9"/>
        <w:rPr>
          <w:rFonts w:hint="eastAsia" w:ascii="仿宋_GB2312" w:hAnsi="宋体" w:eastAsia="仿宋_GB2312" w:cs="仿宋_GB2312"/>
          <w:i w:val="0"/>
          <w:caps w:val="0"/>
          <w:color w:val="111111"/>
          <w:spacing w:val="0"/>
          <w:kern w:val="0"/>
          <w:sz w:val="28"/>
          <w:szCs w:val="28"/>
          <w:shd w:val="clear" w:fill="FFFFFF"/>
          <w:lang w:val="en-US" w:eastAsia="zh-CN" w:bidi="ar"/>
        </w:rPr>
      </w:pPr>
      <w:r>
        <w:rPr>
          <w:rFonts w:hint="eastAsia" w:ascii="仿宋_GB2312" w:hAnsi="宋体" w:eastAsia="仿宋_GB2312" w:cs="宋体"/>
          <w:color w:val="000000"/>
          <w:sz w:val="28"/>
          <w:szCs w:val="28"/>
        </w:rPr>
        <w:t>3、登记人委托他人或装修施工单位全权负责装饰装修施工的，需将已登记的装饰装修内容告知被委托人或装修施工单位，并承担相应责任。</w:t>
      </w:r>
    </w:p>
    <w:sectPr>
      <w:pgSz w:w="11906" w:h="16838"/>
      <w:pgMar w:top="2098" w:right="1474" w:bottom="1984" w:left="158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pple-system-font">
    <w:altName w:val="FZCourier"/>
    <w:panose1 w:val="00000000000000000000"/>
    <w:charset w:val="00"/>
    <w:family w:val="auto"/>
    <w:pitch w:val="default"/>
    <w:sig w:usb0="00000000" w:usb1="00000000" w:usb2="00000000" w:usb3="00000000" w:csb0="00000000" w:csb1="00000000"/>
  </w:font>
  <w:font w:name="FZCourier">
    <w:panose1 w:val="02000509000000000000"/>
    <w:charset w:val="00"/>
    <w:family w:val="auto"/>
    <w:pitch w:val="default"/>
    <w:sig w:usb0="800000AF" w:usb1="4000206A" w:usb2="00000000" w:usb3="00000000" w:csb0="00000011" w:csb1="00000000"/>
  </w:font>
  <w:font w:name="等线">
    <w:altName w:val="宋体"/>
    <w:panose1 w:val="02010600030101010101"/>
    <w:charset w:val="86"/>
    <w:family w:val="auto"/>
    <w:pitch w:val="default"/>
    <w:sig w:usb0="00000000" w:usb1="00000000" w:usb2="00000016" w:usb3="00000000" w:csb0="0004000F" w:csb1="00000000"/>
  </w:font>
  <w:font w:name="DejaVu Sans">
    <w:altName w:val="Traditional Arabic"/>
    <w:panose1 w:val="02020603050405020304"/>
    <w:charset w:val="00"/>
    <w:family w:val="roma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San Francisco">
    <w:altName w:val="Segoe Print"/>
    <w:panose1 w:val="00000000000000000000"/>
    <w:charset w:val="00"/>
    <w:family w:val="auto"/>
    <w:pitch w:val="default"/>
    <w:sig w:usb0="00000000" w:usb1="00000000" w:usb2="00000000" w:usb3="00000000" w:csb0="00000000" w:csb1="00000000"/>
  </w:font>
  <w:font w:name="宋体-简">
    <w:altName w:val="宋体"/>
    <w:panose1 w:val="02010800040101010101"/>
    <w:charset w:val="86"/>
    <w:family w:val="auto"/>
    <w:pitch w:val="default"/>
    <w:sig w:usb0="00000000" w:usb1="0000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 w:name="汉仪旗黑KW">
    <w:altName w:val="黑体"/>
    <w:panose1 w:val="00020600040101010101"/>
    <w:charset w:val="86"/>
    <w:family w:val="auto"/>
    <w:pitch w:val="default"/>
    <w:sig w:usb0="00000000" w:usb1="00000000" w:usb2="00000016" w:usb3="00000000" w:csb0="0004009F" w:csb1="DFD70000"/>
  </w:font>
  <w:font w:name="汉仪中黑KW">
    <w:altName w:val="黑体"/>
    <w:panose1 w:val="00020600040101010101"/>
    <w:charset w:val="86"/>
    <w:family w:val="auto"/>
    <w:pitch w:val="default"/>
    <w:sig w:usb0="00000000" w:usb1="00000000" w:usb2="00000016" w:usb3="00000000" w:csb0="00040000" w:csb1="00000000"/>
  </w:font>
  <w:font w:name="FangSong_GB2312">
    <w:altName w:val="仿宋_GB2312"/>
    <w:panose1 w:val="00000000000000000000"/>
    <w:charset w:val="86"/>
    <w:family w:val="modern"/>
    <w:pitch w:val="default"/>
    <w:sig w:usb0="00000000" w:usb1="00000000" w:usb2="00000010"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_GB2312">
    <w:altName w:val="Times New Roman"/>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文宋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新宋体">
    <w:panose1 w:val="02010609030101010101"/>
    <w:charset w:val="86"/>
    <w:family w:val="auto"/>
    <w:pitch w:val="default"/>
    <w:sig w:usb0="00000003" w:usb1="288F0000" w:usb2="00000006" w:usb3="00000000" w:csb0="00040001" w:csb1="00000000"/>
  </w:font>
  <w:font w:name="幼圆">
    <w:altName w:val="宋体"/>
    <w:panose1 w:val="0201050906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文鼎CS仿宋体">
    <w:altName w:val="宋体"/>
    <w:panose1 w:val="00000000000000000000"/>
    <w:charset w:val="86"/>
    <w:family w:val="moder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汉仪大宋简">
    <w:altName w:val="宋体"/>
    <w:panose1 w:val="02010609000101010101"/>
    <w:charset w:val="86"/>
    <w:family w:val="auto"/>
    <w:pitch w:val="default"/>
    <w:sig w:usb0="00000000" w:usb1="00000000" w:usb2="00000002" w:usb3="00000000" w:csb0="00040000" w:csb1="00000000"/>
  </w:font>
  <w:font w:name="Batang">
    <w:panose1 w:val="02030600000101010101"/>
    <w:charset w:val="81"/>
    <w:family w:val="auto"/>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00000" w:csb1="00000000"/>
  </w:font>
  <w:font w:name="NumberOnly">
    <w:altName w:val="Vrinda"/>
    <w:panose1 w:val="020B0500000000000000"/>
    <w:charset w:val="00"/>
    <w:family w:val="auto"/>
    <w:pitch w:val="default"/>
    <w:sig w:usb0="00000000" w:usb1="00000000" w:usb2="00000000" w:usb3="00000000" w:csb0="00000111" w:csb1="40000000"/>
  </w:font>
  <w:font w:name="Vrinda">
    <w:panose1 w:val="020B0502040204020203"/>
    <w:charset w:val="00"/>
    <w:family w:val="auto"/>
    <w:pitch w:val="default"/>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A4006A"/>
    <w:rsid w:val="0474374D"/>
    <w:rsid w:val="0B7E108E"/>
    <w:rsid w:val="31806CAE"/>
    <w:rsid w:val="38076328"/>
    <w:rsid w:val="39A4006A"/>
    <w:rsid w:val="47BC57F3"/>
    <w:rsid w:val="59D62AA0"/>
    <w:rsid w:val="5C0945E8"/>
    <w:rsid w:val="62545BD2"/>
    <w:rsid w:val="63E4073B"/>
    <w:rsid w:val="675D0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2020-01-16T03:23:00Z</dcterms:created>
  <dc:creator>刘超</dc:creator>
  <cp:lastModifiedBy>刘超</cp:lastModifiedBy>
  <dcterms:modified xsi:type="dcterms:W3CDTF">2020-02-27T07:53:08Z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